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69" w:line="206" w:lineRule="auto"/>
        <w:ind w:left="2036" w:hanging="2024"/>
        <w:outlineLvl w:val="0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沈阳市于洪区招生考试委员会办公室</w:t>
      </w:r>
      <w:r>
        <w:rPr>
          <w:rFonts w:ascii="宋体" w:hAnsi="宋体" w:eastAsia="宋体" w:cs="宋体"/>
          <w:spacing w:val="6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3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hAnsi="宋体" w:eastAsia="宋体" w:cs="宋体"/>
          <w:spacing w:val="-107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3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年度部门决算</w:t>
      </w:r>
    </w:p>
    <w:p>
      <w:pPr>
        <w:spacing w:line="206" w:lineRule="auto"/>
        <w:rPr>
          <w:rFonts w:ascii="宋体" w:hAnsi="宋体" w:eastAsia="宋体" w:cs="宋体"/>
          <w:sz w:val="52"/>
          <w:szCs w:val="52"/>
        </w:rPr>
        <w:sectPr>
          <w:footerReference r:id="rId5" w:type="default"/>
          <w:pgSz w:w="11906" w:h="16839"/>
          <w:pgMar w:top="1431" w:right="1780" w:bottom="1156" w:left="1785" w:header="0" w:footer="994" w:gutter="0"/>
          <w:cols w:space="720" w:num="1"/>
        </w:sectPr>
      </w:pPr>
    </w:p>
    <w:p>
      <w:pPr>
        <w:pStyle w:val="2"/>
        <w:spacing w:line="439" w:lineRule="auto"/>
      </w:pPr>
    </w:p>
    <w:p>
      <w:pPr>
        <w:spacing w:before="139" w:line="225" w:lineRule="auto"/>
        <w:ind w:left="3458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4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宋体" w:hAnsi="宋体" w:eastAsia="宋体" w:cs="宋体"/>
          <w:spacing w:val="9"/>
          <w:sz w:val="43"/>
          <w:szCs w:val="43"/>
        </w:rPr>
        <w:t xml:space="preserve">    </w:t>
      </w:r>
      <w:r>
        <w:rPr>
          <w:rFonts w:ascii="宋体" w:hAnsi="宋体" w:eastAsia="宋体" w:cs="宋体"/>
          <w:spacing w:val="-4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4" w:lineRule="auto"/>
      </w:pPr>
    </w:p>
    <w:p>
      <w:pPr>
        <w:spacing w:before="100" w:line="54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6"/>
          <w:sz w:val="31"/>
          <w:szCs w:val="31"/>
        </w:rPr>
        <w:t>第一部分    沈阳市于洪区招生考试委员会办公室概况</w:t>
      </w:r>
    </w:p>
    <w:p>
      <w:pPr>
        <w:spacing w:before="1" w:line="229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一、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主要职责</w:t>
      </w:r>
    </w:p>
    <w:p>
      <w:pPr>
        <w:spacing w:before="154" w:line="226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二、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部门决算单位构成</w:t>
      </w:r>
    </w:p>
    <w:p>
      <w:pPr>
        <w:spacing w:line="95" w:lineRule="exact"/>
      </w:pPr>
    </w:p>
    <w:p>
      <w:pPr>
        <w:spacing w:line="95" w:lineRule="exact"/>
        <w:sectPr>
          <w:footerReference r:id="rId6" w:type="default"/>
          <w:pgSz w:w="11906" w:h="16839"/>
          <w:pgMar w:top="1431" w:right="1701" w:bottom="1156" w:left="1714" w:header="0" w:footer="994" w:gutter="0"/>
          <w:cols w:equalWidth="0" w:num="1">
            <w:col w:w="8491"/>
          </w:cols>
        </w:sectPr>
      </w:pPr>
    </w:p>
    <w:p>
      <w:pPr>
        <w:spacing w:before="65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第二部分</w:t>
      </w: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spacing w:before="101" w:line="54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16"/>
          <w:sz w:val="31"/>
          <w:szCs w:val="31"/>
        </w:rPr>
        <w:t>第三部分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第四部分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4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沈阳市于洪区招生考试委员会办公室</w:t>
      </w:r>
    </w:p>
    <w:p>
      <w:pPr>
        <w:spacing w:before="160" w:line="54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16"/>
          <w:sz w:val="31"/>
          <w:szCs w:val="31"/>
        </w:rPr>
        <w:t>2021</w:t>
      </w:r>
      <w:r>
        <w:rPr>
          <w:rFonts w:ascii="黑体" w:hAnsi="黑体" w:eastAsia="黑体" w:cs="黑体"/>
          <w:spacing w:val="-51"/>
          <w:position w:val="16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16"/>
          <w:sz w:val="31"/>
          <w:szCs w:val="31"/>
        </w:rPr>
        <w:t>年度部门决算情况说明</w:t>
      </w:r>
    </w:p>
    <w:p>
      <w:pPr>
        <w:spacing w:before="1"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名词解释</w:t>
      </w:r>
    </w:p>
    <w:p>
      <w:pPr>
        <w:spacing w:before="158" w:line="540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16"/>
          <w:sz w:val="31"/>
          <w:szCs w:val="31"/>
        </w:rPr>
        <w:t>沈阳市于洪区招生考试委员会办公室</w:t>
      </w:r>
    </w:p>
    <w:p>
      <w:pPr>
        <w:spacing w:before="1" w:line="192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2021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sz w:val="31"/>
          <w:szCs w:val="31"/>
        </w:rPr>
        <w:t>年度部门决算报表</w:t>
      </w:r>
    </w:p>
    <w:p>
      <w:pPr>
        <w:spacing w:line="192" w:lineRule="auto"/>
        <w:rPr>
          <w:rFonts w:ascii="黑体" w:hAnsi="黑体" w:eastAsia="黑体" w:cs="黑体"/>
          <w:sz w:val="31"/>
          <w:szCs w:val="31"/>
        </w:rPr>
        <w:sectPr>
          <w:type w:val="continuous"/>
          <w:pgSz w:w="11906" w:h="16839"/>
          <w:pgMar w:top="1431" w:right="1701" w:bottom="1156" w:left="1714" w:header="0" w:footer="994" w:gutter="0"/>
          <w:cols w:equalWidth="0" w:num="2">
            <w:col w:w="1818" w:space="100"/>
            <w:col w:w="6574"/>
          </w:cols>
        </w:sectPr>
      </w:pPr>
    </w:p>
    <w:p>
      <w:pPr>
        <w:spacing w:before="216" w:line="540" w:lineRule="exact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16"/>
          <w:sz w:val="31"/>
          <w:szCs w:val="31"/>
        </w:rPr>
        <w:t>一、2021</w:t>
      </w:r>
      <w:r>
        <w:rPr>
          <w:rFonts w:ascii="仿宋" w:hAnsi="仿宋" w:eastAsia="仿宋" w:cs="仿宋"/>
          <w:spacing w:val="-45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16"/>
          <w:sz w:val="31"/>
          <w:szCs w:val="31"/>
        </w:rPr>
        <w:t>年度收入支出决算总表</w:t>
      </w:r>
    </w:p>
    <w:p>
      <w:pPr>
        <w:spacing w:before="1" w:line="227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二、2021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年度收入决算表</w:t>
      </w:r>
    </w:p>
    <w:p>
      <w:pPr>
        <w:spacing w:before="158" w:line="227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三、2021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年度支出决算表</w:t>
      </w:r>
    </w:p>
    <w:p>
      <w:pPr>
        <w:spacing w:before="159" w:line="227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四、2021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年度财政拨款收入支出决算表</w:t>
      </w:r>
    </w:p>
    <w:p>
      <w:pPr>
        <w:spacing w:before="159" w:line="227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五、2021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年度一般公共预算财政拨款支出决算表</w:t>
      </w:r>
    </w:p>
    <w:p>
      <w:pPr>
        <w:spacing w:before="159" w:line="227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六、2021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年度一般公共预算财政拨款基本支出决算表</w:t>
      </w:r>
    </w:p>
    <w:p>
      <w:pPr>
        <w:spacing w:before="159" w:line="54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6"/>
          <w:sz w:val="31"/>
          <w:szCs w:val="31"/>
        </w:rPr>
        <w:t>七、2021</w:t>
      </w:r>
      <w:r>
        <w:rPr>
          <w:rFonts w:ascii="仿宋" w:hAnsi="仿宋" w:eastAsia="仿宋" w:cs="仿宋"/>
          <w:spacing w:val="-43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6"/>
          <w:sz w:val="31"/>
          <w:szCs w:val="31"/>
        </w:rPr>
        <w:t>年度一般公共预算财政拨款“三公</w:t>
      </w:r>
      <w:r>
        <w:rPr>
          <w:rFonts w:ascii="仿宋" w:hAnsi="仿宋" w:eastAsia="仿宋" w:cs="仿宋"/>
          <w:spacing w:val="-105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6"/>
          <w:sz w:val="31"/>
          <w:szCs w:val="31"/>
        </w:rPr>
        <w:t>”经费支出决算</w:t>
      </w:r>
    </w:p>
    <w:p>
      <w:pPr>
        <w:spacing w:before="1" w:line="229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表</w:t>
      </w:r>
    </w:p>
    <w:p>
      <w:pPr>
        <w:spacing w:before="154" w:line="226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八、2021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年度政府性基金预算财政拨款支出决算表</w:t>
      </w:r>
    </w:p>
    <w:p>
      <w:pPr>
        <w:spacing w:before="161" w:line="194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九、2021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年度国有资本经营预算财政拨款支出决算表</w:t>
      </w:r>
    </w:p>
    <w:p>
      <w:pPr>
        <w:spacing w:line="194" w:lineRule="auto"/>
        <w:rPr>
          <w:rFonts w:ascii="仿宋" w:hAnsi="仿宋" w:eastAsia="仿宋" w:cs="仿宋"/>
          <w:sz w:val="31"/>
          <w:szCs w:val="31"/>
        </w:rPr>
        <w:sectPr>
          <w:type w:val="continuous"/>
          <w:pgSz w:w="11906" w:h="16839"/>
          <w:pgMar w:top="1431" w:right="1701" w:bottom="1156" w:left="1714" w:header="0" w:footer="994" w:gutter="0"/>
          <w:cols w:equalWidth="0" w:num="1">
            <w:col w:w="8491"/>
          </w:cols>
        </w:sectPr>
      </w:pPr>
    </w:p>
    <w:p>
      <w:pPr>
        <w:spacing w:before="108" w:line="224" w:lineRule="auto"/>
        <w:ind w:left="35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第一部分</w:t>
      </w:r>
      <w:r>
        <w:rPr>
          <w:rFonts w:ascii="宋体" w:hAnsi="宋体" w:eastAsia="宋体" w:cs="宋体"/>
          <w:spacing w:val="10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沈阳市于洪区招生考试委员会办公室概况</w:t>
      </w:r>
    </w:p>
    <w:p>
      <w:pPr>
        <w:pStyle w:val="2"/>
        <w:spacing w:line="294" w:lineRule="auto"/>
      </w:pPr>
    </w:p>
    <w:p>
      <w:pPr>
        <w:pStyle w:val="2"/>
        <w:spacing w:line="295" w:lineRule="auto"/>
      </w:pPr>
    </w:p>
    <w:p>
      <w:pPr>
        <w:spacing w:before="101" w:line="226" w:lineRule="auto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一、主要职责</w:t>
      </w:r>
    </w:p>
    <w:p>
      <w:pPr>
        <w:spacing w:before="153" w:line="372" w:lineRule="auto"/>
        <w:ind w:left="8" w:right="87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为本区各级各类招生考试提供服务，负责区域各级各类招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生考试工作的组织实施与监督管理工作，承</w:t>
      </w:r>
      <w:r>
        <w:rPr>
          <w:rFonts w:ascii="仿宋" w:hAnsi="仿宋" w:eastAsia="仿宋" w:cs="仿宋"/>
          <w:spacing w:val="3"/>
          <w:sz w:val="31"/>
          <w:szCs w:val="31"/>
        </w:rPr>
        <w:t>办区招生考试委员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会交办的各项工作，组织协调区招生考试委</w:t>
      </w:r>
      <w:r>
        <w:rPr>
          <w:rFonts w:ascii="仿宋" w:hAnsi="仿宋" w:eastAsia="仿宋" w:cs="仿宋"/>
          <w:spacing w:val="3"/>
          <w:sz w:val="31"/>
          <w:szCs w:val="31"/>
        </w:rPr>
        <w:t>员会各成员单位开</w:t>
      </w:r>
    </w:p>
    <w:p>
      <w:pPr>
        <w:spacing w:before="1" w:line="225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展招生考试相关工作，负责本区标准化考点建设及维护工作。</w:t>
      </w: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1" w:line="227" w:lineRule="auto"/>
        <w:ind w:left="63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二、部门决算单位构成</w:t>
      </w:r>
    </w:p>
    <w:p>
      <w:pPr>
        <w:spacing w:before="159" w:line="226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沈阳市于洪区招生考试委员会办公室为一级预算单位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613" w:bottom="1156" w:left="1723" w:header="0" w:footer="994" w:gutter="0"/>
          <w:cols w:space="720" w:num="1"/>
        </w:sectPr>
      </w:pPr>
    </w:p>
    <w:p>
      <w:pPr>
        <w:spacing w:before="108" w:line="540" w:lineRule="exact"/>
        <w:ind w:left="63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position w:val="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第二部分</w:t>
      </w:r>
      <w:r>
        <w:rPr>
          <w:rFonts w:ascii="宋体" w:hAnsi="宋体" w:eastAsia="宋体" w:cs="宋体"/>
          <w:spacing w:val="10"/>
          <w:position w:val="13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10"/>
          <w:position w:val="13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沈阳市于洪区招生考试委员会办公室</w:t>
      </w:r>
    </w:p>
    <w:p>
      <w:pPr>
        <w:spacing w:before="1" w:line="224" w:lineRule="auto"/>
        <w:ind w:left="251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hAnsi="宋体" w:eastAsia="宋体" w:cs="宋体"/>
          <w:spacing w:val="-67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年度部门决算情况说明</w:t>
      </w:r>
    </w:p>
    <w:p>
      <w:pPr>
        <w:pStyle w:val="2"/>
        <w:spacing w:line="293" w:lineRule="auto"/>
      </w:pPr>
    </w:p>
    <w:p>
      <w:pPr>
        <w:pStyle w:val="2"/>
        <w:spacing w:line="294" w:lineRule="auto"/>
      </w:pPr>
    </w:p>
    <w:p>
      <w:pPr>
        <w:spacing w:before="101" w:line="227" w:lineRule="auto"/>
        <w:ind w:left="6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一、收入支出决算总体情况</w:t>
      </w:r>
    </w:p>
    <w:p>
      <w:pPr>
        <w:spacing w:before="158" w:line="226" w:lineRule="auto"/>
        <w:ind w:left="6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（一）收入总计</w:t>
      </w:r>
      <w:r>
        <w:rPr>
          <w:rFonts w:ascii="楷体" w:hAnsi="楷体" w:eastAsia="楷体" w:cs="楷体"/>
          <w:spacing w:val="-67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40.01</w:t>
      </w:r>
      <w:r>
        <w:rPr>
          <w:rFonts w:ascii="楷体" w:hAnsi="楷体" w:eastAsia="楷体" w:cs="楷体"/>
          <w:spacing w:val="-5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万元，包括：</w:t>
      </w:r>
    </w:p>
    <w:p>
      <w:pPr>
        <w:spacing w:before="161" w:line="54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1.财政拨款收入</w:t>
      </w:r>
      <w:r>
        <w:rPr>
          <w:rFonts w:ascii="仿宋" w:hAnsi="仿宋" w:eastAsia="仿宋" w:cs="仿宋"/>
          <w:spacing w:val="-51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40.01</w:t>
      </w:r>
      <w:r>
        <w:rPr>
          <w:rFonts w:ascii="仿宋" w:hAnsi="仿宋" w:eastAsia="仿宋" w:cs="仿宋"/>
          <w:spacing w:val="-51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万元，占收入总计的</w:t>
      </w:r>
      <w:r>
        <w:rPr>
          <w:rFonts w:ascii="仿宋" w:hAnsi="仿宋" w:eastAsia="仿宋" w:cs="仿宋"/>
          <w:spacing w:val="-39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100%。其中：</w:t>
      </w:r>
    </w:p>
    <w:p>
      <w:pPr>
        <w:spacing w:line="227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一般公共预算财政拨款收入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40.01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before="159" w:line="224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2.上年结转和结余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占收入总计的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0%。</w:t>
      </w:r>
    </w:p>
    <w:p>
      <w:pPr>
        <w:spacing w:before="164" w:line="226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无上年对比，原因为：我单位为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月成立。</w:t>
      </w:r>
    </w:p>
    <w:p>
      <w:pPr>
        <w:spacing w:before="159" w:line="226" w:lineRule="auto"/>
        <w:ind w:left="65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（二）支出总计</w:t>
      </w:r>
      <w:r>
        <w:rPr>
          <w:rFonts w:ascii="楷体" w:hAnsi="楷体" w:eastAsia="楷体" w:cs="楷体"/>
          <w:spacing w:val="-6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40.01</w:t>
      </w:r>
      <w:r>
        <w:rPr>
          <w:rFonts w:ascii="楷体" w:hAnsi="楷体" w:eastAsia="楷体" w:cs="楷体"/>
          <w:spacing w:val="-5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万元，包括：</w:t>
      </w:r>
    </w:p>
    <w:p>
      <w:pPr>
        <w:spacing w:before="159" w:line="322" w:lineRule="auto"/>
        <w:ind w:left="2" w:right="118" w:firstLine="67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1.基本支出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40.01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占支出总计的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</w:t>
      </w:r>
      <w:r>
        <w:rPr>
          <w:rFonts w:ascii="仿宋" w:hAnsi="仿宋" w:eastAsia="仿宋" w:cs="仿宋"/>
          <w:spacing w:val="3"/>
          <w:sz w:val="31"/>
          <w:szCs w:val="31"/>
        </w:rPr>
        <w:t>%。主要是为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保障机构正常运转、完成日常工作任务而发生的各项支出，其</w:t>
      </w:r>
    </w:p>
    <w:p>
      <w:pPr>
        <w:spacing w:before="1" w:line="227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中：工资福利支出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2.82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万元，商品和服务支出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37.20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before="158" w:line="226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无上年对比，原因为：我单位为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月成立。</w:t>
      </w:r>
    </w:p>
    <w:p>
      <w:pPr>
        <w:spacing w:before="161" w:line="229" w:lineRule="auto"/>
        <w:ind w:left="6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（三）年末结转和结余</w:t>
      </w:r>
      <w:r>
        <w:rPr>
          <w:rFonts w:ascii="楷体" w:hAnsi="楷体" w:eastAsia="楷体" w:cs="楷体"/>
          <w:spacing w:val="-5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楷体" w:hAnsi="楷体" w:eastAsia="楷体" w:cs="楷体"/>
          <w:spacing w:val="-4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万元。</w:t>
      </w:r>
    </w:p>
    <w:p>
      <w:pPr>
        <w:spacing w:before="155" w:line="226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无上年对比，原因为：我单位为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2021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月成立。</w:t>
      </w:r>
    </w:p>
    <w:p>
      <w:pPr>
        <w:pStyle w:val="2"/>
        <w:spacing w:line="297" w:lineRule="auto"/>
      </w:pPr>
    </w:p>
    <w:p>
      <w:pPr>
        <w:pStyle w:val="2"/>
        <w:spacing w:line="298" w:lineRule="auto"/>
      </w:pPr>
    </w:p>
    <w:p>
      <w:pPr>
        <w:spacing w:before="102" w:line="227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二、财政拨款支出决算情况</w:t>
      </w:r>
    </w:p>
    <w:p>
      <w:pPr>
        <w:spacing w:before="159" w:line="232" w:lineRule="auto"/>
        <w:ind w:left="6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（一）总体情况。</w:t>
      </w:r>
    </w:p>
    <w:p>
      <w:pPr>
        <w:spacing w:before="150" w:line="540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2021</w:t>
      </w:r>
      <w:r>
        <w:rPr>
          <w:rFonts w:ascii="仿宋" w:hAnsi="仿宋" w:eastAsia="仿宋" w:cs="仿宋"/>
          <w:spacing w:val="-81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年度财政拨款支出40.01</w:t>
      </w:r>
      <w:r>
        <w:rPr>
          <w:rFonts w:ascii="仿宋" w:hAnsi="仿宋" w:eastAsia="仿宋" w:cs="仿宋"/>
          <w:spacing w:val="-90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万元，其中：基本支出40.01</w:t>
      </w:r>
    </w:p>
    <w:p>
      <w:pPr>
        <w:spacing w:before="1" w:line="226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万元。无上年对比，原因为：我单位为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月成立。</w:t>
      </w:r>
    </w:p>
    <w:p>
      <w:pPr>
        <w:spacing w:before="160" w:line="232" w:lineRule="auto"/>
        <w:ind w:left="6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（二）具体情况。</w:t>
      </w:r>
    </w:p>
    <w:p>
      <w:pPr>
        <w:spacing w:before="131" w:line="310" w:lineRule="auto"/>
        <w:ind w:left="6" w:right="92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2021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年度财政拨款支出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40.01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万元，按支出功能分类科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目分，包括：按支出功能分类科目分，包括：教育支出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37.2</w:t>
      </w:r>
      <w:r>
        <w:rPr>
          <w:rFonts w:ascii="仿宋" w:hAnsi="仿宋" w:eastAsia="仿宋" w:cs="仿宋"/>
          <w:spacing w:val="-6"/>
          <w:sz w:val="31"/>
          <w:szCs w:val="31"/>
        </w:rPr>
        <w:t>3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元，占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93.05%；社会保障和就业支出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0.02万元，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占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0.0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5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%；卫生</w:t>
      </w:r>
    </w:p>
    <w:p>
      <w:pPr>
        <w:spacing w:before="1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健康支出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0.03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万元，占0.07%；住房保</w:t>
      </w:r>
      <w:r>
        <w:rPr>
          <w:rFonts w:ascii="仿宋" w:hAnsi="仿宋" w:eastAsia="仿宋" w:cs="仿宋"/>
          <w:spacing w:val="-16"/>
          <w:sz w:val="31"/>
          <w:szCs w:val="31"/>
        </w:rPr>
        <w:t>障支出2.72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万元，占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6.8%。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582" w:bottom="1156" w:left="1721" w:header="0" w:footer="994" w:gutter="0"/>
          <w:cols w:space="720" w:num="1"/>
        </w:sectPr>
      </w:pPr>
    </w:p>
    <w:p>
      <w:pPr>
        <w:spacing w:before="129" w:line="521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position w:val="14"/>
          <w:sz w:val="31"/>
          <w:szCs w:val="31"/>
        </w:rPr>
        <w:t>1.教育支出37.23</w:t>
      </w:r>
      <w:r>
        <w:rPr>
          <w:rFonts w:ascii="仿宋" w:hAnsi="仿宋" w:eastAsia="仿宋" w:cs="仿宋"/>
          <w:spacing w:val="-77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position w:val="14"/>
          <w:sz w:val="31"/>
          <w:szCs w:val="31"/>
        </w:rPr>
        <w:t>万元，具体为其他教育管理事务支出37.23</w:t>
      </w:r>
    </w:p>
    <w:p>
      <w:pPr>
        <w:spacing w:line="23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万元。</w:t>
      </w:r>
    </w:p>
    <w:p>
      <w:pPr>
        <w:spacing w:before="129" w:line="521" w:lineRule="exact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4"/>
          <w:sz w:val="31"/>
          <w:szCs w:val="31"/>
        </w:rPr>
        <w:t>2.社会保障和就业支出</w:t>
      </w:r>
      <w:r>
        <w:rPr>
          <w:rFonts w:ascii="仿宋" w:hAnsi="仿宋" w:eastAsia="仿宋" w:cs="仿宋"/>
          <w:spacing w:val="-79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4"/>
          <w:sz w:val="31"/>
          <w:szCs w:val="31"/>
        </w:rPr>
        <w:t>0.02</w:t>
      </w:r>
      <w:r>
        <w:rPr>
          <w:rFonts w:ascii="仿宋" w:hAnsi="仿宋" w:eastAsia="仿宋" w:cs="仿宋"/>
          <w:spacing w:val="-58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14"/>
          <w:sz w:val="31"/>
          <w:szCs w:val="31"/>
        </w:rPr>
        <w:t>万元，具体为机关事业单位基</w:t>
      </w:r>
    </w:p>
    <w:p>
      <w:pPr>
        <w:spacing w:line="226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本养老保险缴费支出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0.02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万元。</w:t>
      </w:r>
    </w:p>
    <w:p>
      <w:pPr>
        <w:spacing w:before="141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3.卫生健康支出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0.03万元，具体为事业单位医疗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0.03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万元。</w:t>
      </w:r>
    </w:p>
    <w:p>
      <w:pPr>
        <w:spacing w:before="138" w:line="521" w:lineRule="exact"/>
        <w:ind w:left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4"/>
          <w:sz w:val="31"/>
          <w:szCs w:val="31"/>
        </w:rPr>
        <w:t>4.住房保障支出</w:t>
      </w:r>
      <w:r>
        <w:rPr>
          <w:rFonts w:ascii="仿宋" w:hAnsi="仿宋" w:eastAsia="仿宋" w:cs="仿宋"/>
          <w:spacing w:val="-55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14"/>
          <w:sz w:val="31"/>
          <w:szCs w:val="31"/>
        </w:rPr>
        <w:t>2.72万元，具体为住房公积金支出2.</w:t>
      </w:r>
      <w:r>
        <w:rPr>
          <w:rFonts w:ascii="仿宋" w:hAnsi="仿宋" w:eastAsia="仿宋" w:cs="仿宋"/>
          <w:spacing w:val="6"/>
          <w:position w:val="14"/>
          <w:sz w:val="31"/>
          <w:szCs w:val="31"/>
        </w:rPr>
        <w:t>72</w:t>
      </w:r>
    </w:p>
    <w:p>
      <w:pPr>
        <w:spacing w:before="1" w:line="22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万元，主要是为单位人员缴纳的住房公积金</w:t>
      </w:r>
      <w:r>
        <w:rPr>
          <w:rFonts w:ascii="仿宋" w:hAnsi="仿宋" w:eastAsia="仿宋" w:cs="仿宋"/>
          <w:spacing w:val="-6"/>
          <w:sz w:val="31"/>
          <w:szCs w:val="31"/>
        </w:rPr>
        <w:t>支出。</w:t>
      </w:r>
    </w:p>
    <w:p>
      <w:pPr>
        <w:pStyle w:val="2"/>
        <w:spacing w:line="295" w:lineRule="auto"/>
      </w:pPr>
    </w:p>
    <w:p>
      <w:pPr>
        <w:pStyle w:val="2"/>
        <w:spacing w:line="296" w:lineRule="auto"/>
      </w:pPr>
    </w:p>
    <w:p>
      <w:pPr>
        <w:spacing w:before="101" w:line="226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三、一般公共预算财政拨款“三公”经费支出决算情况</w:t>
      </w:r>
    </w:p>
    <w:p>
      <w:pPr>
        <w:spacing w:before="158" w:line="322" w:lineRule="auto"/>
        <w:ind w:left="32" w:right="129"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2021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年度一般公共预算财政拨款安排的“三公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”经费支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出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</w:t>
      </w:r>
      <w:r>
        <w:rPr>
          <w:rFonts w:hint="eastAsia" w:ascii="仿宋" w:hAnsi="仿宋" w:eastAsia="仿宋" w:cs="仿宋"/>
          <w:spacing w:val="6"/>
          <w:sz w:val="31"/>
          <w:szCs w:val="31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pacing w:val="6"/>
          <w:sz w:val="31"/>
          <w:szCs w:val="31"/>
          <w:highlight w:val="none"/>
          <w:lang w:val="en-US" w:eastAsia="zh-CN"/>
        </w:rPr>
        <w:t>我单位为新成立单位，无上年数据比较。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其中：</w:t>
      </w:r>
      <w:r>
        <w:rPr>
          <w:rFonts w:ascii="仿宋" w:hAnsi="仿宋" w:eastAsia="仿宋" w:cs="仿宋"/>
          <w:spacing w:val="-70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因公出国（境）</w:t>
      </w:r>
      <w:r>
        <w:rPr>
          <w:rFonts w:ascii="仿宋" w:hAnsi="仿宋" w:eastAsia="仿宋" w:cs="仿宋"/>
          <w:spacing w:val="-90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费</w:t>
      </w:r>
      <w:r>
        <w:rPr>
          <w:rFonts w:ascii="仿宋" w:hAnsi="仿宋" w:eastAsia="仿宋" w:cs="仿宋"/>
          <w:spacing w:val="-52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0</w:t>
      </w:r>
      <w:r>
        <w:rPr>
          <w:rFonts w:ascii="仿宋" w:hAnsi="仿宋" w:eastAsia="仿宋" w:cs="仿宋"/>
          <w:spacing w:val="-39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万元，公务接待费</w:t>
      </w:r>
      <w:r>
        <w:rPr>
          <w:rFonts w:ascii="仿宋" w:hAnsi="仿宋" w:eastAsia="仿宋" w:cs="仿宋"/>
          <w:spacing w:val="-50"/>
          <w:sz w:val="31"/>
          <w:szCs w:val="31"/>
          <w:highlight w:val="none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:highlight w:val="none"/>
        </w:rPr>
        <w:t>0</w:t>
      </w:r>
      <w:r>
        <w:rPr>
          <w:rFonts w:ascii="仿宋" w:hAnsi="仿宋" w:eastAsia="仿宋" w:cs="仿宋"/>
          <w:spacing w:val="5"/>
          <w:sz w:val="31"/>
          <w:szCs w:val="31"/>
          <w:highlight w:val="none"/>
        </w:rPr>
        <w:t>万元，</w:t>
      </w:r>
      <w:r>
        <w:rPr>
          <w:rFonts w:ascii="仿宋" w:hAnsi="仿宋" w:eastAsia="仿宋" w:cs="仿宋"/>
          <w:spacing w:val="5"/>
          <w:sz w:val="31"/>
          <w:szCs w:val="31"/>
        </w:rPr>
        <w:t>公务用车购置及运行维护费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万元。</w:t>
      </w:r>
    </w:p>
    <w:p>
      <w:pPr>
        <w:spacing w:before="162" w:line="540" w:lineRule="exact"/>
        <w:ind w:right="5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position w:val="16"/>
          <w:sz w:val="31"/>
          <w:szCs w:val="31"/>
        </w:rPr>
        <w:t>1.因公出国（境）费本年度与上</w:t>
      </w:r>
      <w:bookmarkStart w:id="0" w:name="_GoBack"/>
      <w:bookmarkEnd w:id="0"/>
      <w:r>
        <w:rPr>
          <w:rFonts w:ascii="仿宋" w:hAnsi="仿宋" w:eastAsia="仿宋" w:cs="仿宋"/>
          <w:spacing w:val="-15"/>
          <w:position w:val="16"/>
          <w:sz w:val="31"/>
          <w:szCs w:val="31"/>
        </w:rPr>
        <w:t>年度均没有任何费用发生，因</w:t>
      </w:r>
    </w:p>
    <w:p>
      <w:pPr>
        <w:spacing w:before="1" w:line="228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0"/>
          <w:sz w:val="31"/>
          <w:szCs w:val="31"/>
        </w:rPr>
        <w:t>公出国（境）团组数及人数均为0。</w:t>
      </w:r>
    </w:p>
    <w:p>
      <w:pPr>
        <w:spacing w:before="156" w:line="540" w:lineRule="exact"/>
        <w:ind w:left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position w:val="16"/>
          <w:sz w:val="31"/>
          <w:szCs w:val="31"/>
        </w:rPr>
        <w:t>2.公务接待费本年度与上年度均没有任何费用发生，国内公</w:t>
      </w:r>
    </w:p>
    <w:p>
      <w:pPr>
        <w:spacing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务接待批次、人数均为0。</w:t>
      </w:r>
    </w:p>
    <w:p>
      <w:pPr>
        <w:spacing w:before="158" w:line="322" w:lineRule="auto"/>
        <w:ind w:left="36"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</w:rPr>
        <w:t>3.公务用车购置及运行费0万元，占“三公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”经费支出的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</w:rPr>
        <w:t>100%。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比上年增加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0万元，增长0%，主要是2021年部分</w:t>
      </w:r>
      <w:r>
        <w:rPr>
          <w:rFonts w:ascii="仿宋" w:hAnsi="仿宋" w:eastAsia="仿宋" w:cs="仿宋"/>
          <w:spacing w:val="-7"/>
          <w:sz w:val="31"/>
          <w:szCs w:val="31"/>
        </w:rPr>
        <w:t>经费从专项中列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支。</w:t>
      </w:r>
    </w:p>
    <w:p>
      <w:pPr>
        <w:spacing w:before="154" w:line="322" w:lineRule="auto"/>
        <w:ind w:left="2" w:right="128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其中：公务用车购置费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0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万元。公务用车运行维护费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万元，主要用于公务用车维修等，截至年末使用一般公共预算</w:t>
      </w:r>
    </w:p>
    <w:p>
      <w:pPr>
        <w:spacing w:before="1" w:line="224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财政拨款开支运行维护费的公务用车保有量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辆。</w:t>
      </w:r>
    </w:p>
    <w:p>
      <w:pPr>
        <w:pStyle w:val="2"/>
        <w:spacing w:line="299" w:lineRule="auto"/>
      </w:pPr>
    </w:p>
    <w:p>
      <w:pPr>
        <w:pStyle w:val="2"/>
        <w:spacing w:line="299" w:lineRule="auto"/>
      </w:pPr>
    </w:p>
    <w:p>
      <w:pPr>
        <w:spacing w:before="101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四、一般公共预算财政拨款基本支出决算情况说明</w:t>
      </w:r>
    </w:p>
    <w:p>
      <w:pPr>
        <w:spacing w:before="160" w:line="540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6"/>
          <w:sz w:val="31"/>
          <w:szCs w:val="31"/>
        </w:rPr>
        <w:t>2021</w:t>
      </w:r>
      <w:r>
        <w:rPr>
          <w:rFonts w:ascii="仿宋" w:hAnsi="仿宋" w:eastAsia="仿宋" w:cs="仿宋"/>
          <w:spacing w:val="-43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年度一般公共预算财政拨款基本支出</w:t>
      </w:r>
      <w:r>
        <w:rPr>
          <w:rFonts w:ascii="仿宋" w:hAnsi="仿宋" w:eastAsia="仿宋" w:cs="仿宋"/>
          <w:spacing w:val="-58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40.01</w:t>
      </w:r>
      <w:r>
        <w:rPr>
          <w:rFonts w:ascii="仿宋" w:hAnsi="仿宋" w:eastAsia="仿宋" w:cs="仿宋"/>
          <w:spacing w:val="-46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万元，</w:t>
      </w:r>
    </w:p>
    <w:p>
      <w:pPr>
        <w:spacing w:before="140" w:line="322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</w:rPr>
        <w:t>其中：人员经费 2.82 万元，主要包括基本工资、津贴补贴、</w:t>
      </w:r>
      <w:r>
        <w:rPr>
          <w:rFonts w:ascii="仿宋" w:hAnsi="仿宋" w:eastAsia="仿宋" w:cs="仿宋"/>
          <w:spacing w:val="9"/>
          <w:sz w:val="31"/>
          <w:szCs w:val="31"/>
        </w:rPr>
        <w:t>奖金、其他社会保障缴费、机关事业单位基本养</w:t>
      </w:r>
      <w:r>
        <w:rPr>
          <w:rFonts w:ascii="仿宋" w:hAnsi="仿宋" w:eastAsia="仿宋" w:cs="仿宋"/>
          <w:spacing w:val="8"/>
          <w:sz w:val="31"/>
          <w:szCs w:val="31"/>
        </w:rPr>
        <w:t>老保险缴费、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其他工资福利支出、离休费、退休费、抚恤金、生活补助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、奖 </w:t>
      </w:r>
      <w:r>
        <w:rPr>
          <w:rFonts w:ascii="仿宋" w:hAnsi="仿宋" w:eastAsia="仿宋" w:cs="仿宋"/>
          <w:spacing w:val="-3"/>
          <w:sz w:val="31"/>
          <w:szCs w:val="31"/>
        </w:rPr>
        <w:t>励金、住房公积金、采暖补贴、其他对个人和家庭补助的支出；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日常公用经费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37.20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万元，主要包括办公费、印刷费、手续费、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水费、电费、邮电费、取暖费、物业费、差旅费、因公出国（境）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费用、维修（护）费、租赁费、会议费、培训费、公务接待费、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劳务费、委托业务费、工会经费、福利费、公务用车运行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维护 </w:t>
      </w:r>
      <w:r>
        <w:rPr>
          <w:rFonts w:ascii="仿宋" w:hAnsi="仿宋" w:eastAsia="仿宋" w:cs="仿宋"/>
          <w:spacing w:val="5"/>
          <w:sz w:val="31"/>
          <w:szCs w:val="31"/>
        </w:rPr>
        <w:t>费、其他交通费用、其他商品和服务支出、</w:t>
      </w:r>
      <w:r>
        <w:rPr>
          <w:rFonts w:ascii="仿宋" w:hAnsi="仿宋" w:eastAsia="仿宋" w:cs="仿宋"/>
          <w:spacing w:val="4"/>
          <w:sz w:val="31"/>
          <w:szCs w:val="31"/>
        </w:rPr>
        <w:t>办公设备购置、专</w:t>
      </w:r>
    </w:p>
    <w:p>
      <w:pPr>
        <w:spacing w:line="227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用设备购置、信息网络及软件购置更新。</w:t>
      </w: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spacing w:before="101" w:line="226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五、其他重要事项的情况说明</w:t>
      </w:r>
    </w:p>
    <w:p>
      <w:pPr>
        <w:spacing w:before="159" w:line="231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（一）机关运行经费支出情况。</w:t>
      </w:r>
    </w:p>
    <w:p>
      <w:pPr>
        <w:spacing w:before="135" w:line="521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4"/>
          <w:sz w:val="31"/>
          <w:szCs w:val="31"/>
        </w:rPr>
        <w:t>2021</w:t>
      </w:r>
      <w:r>
        <w:rPr>
          <w:rFonts w:ascii="仿宋" w:hAnsi="仿宋" w:eastAsia="仿宋" w:cs="仿宋"/>
          <w:spacing w:val="-46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4"/>
          <w:sz w:val="31"/>
          <w:szCs w:val="31"/>
        </w:rPr>
        <w:t>年机关运行经费支出</w:t>
      </w:r>
      <w:r>
        <w:rPr>
          <w:rFonts w:ascii="仿宋" w:hAnsi="仿宋" w:eastAsia="仿宋" w:cs="仿宋"/>
          <w:spacing w:val="-62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4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4"/>
          <w:sz w:val="31"/>
          <w:szCs w:val="31"/>
        </w:rPr>
        <w:t>万元，比上年增加0</w:t>
      </w:r>
      <w:r>
        <w:rPr>
          <w:rFonts w:ascii="仿宋" w:hAnsi="仿宋" w:eastAsia="仿宋" w:cs="仿宋"/>
          <w:spacing w:val="-63"/>
          <w:position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4"/>
          <w:sz w:val="31"/>
          <w:szCs w:val="31"/>
        </w:rPr>
        <w:t>万元，增</w:t>
      </w:r>
    </w:p>
    <w:p>
      <w:pPr>
        <w:spacing w:before="1" w:line="226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长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0%，主要原因我单位为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10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月成立。</w:t>
      </w:r>
    </w:p>
    <w:p>
      <w:pPr>
        <w:spacing w:before="155" w:line="232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（二）政府采购支出情况。</w:t>
      </w:r>
    </w:p>
    <w:p>
      <w:pPr>
        <w:spacing w:before="147" w:line="322" w:lineRule="auto"/>
        <w:ind w:right="132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2021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年政府采购支出总额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万元，其中：政府采购货物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支出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万元，政府采购工程支出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万元，政府采购服务支出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万元。授予中小企业合同金额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万元，占政</w:t>
      </w:r>
      <w:r>
        <w:rPr>
          <w:rFonts w:ascii="仿宋" w:hAnsi="仿宋" w:eastAsia="仿宋" w:cs="仿宋"/>
          <w:spacing w:val="2"/>
          <w:sz w:val="31"/>
          <w:szCs w:val="31"/>
        </w:rPr>
        <w:t>府采购支出总额的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0%，其中：授予小微企业合同金额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万元，占政府采购支出总</w:t>
      </w:r>
    </w:p>
    <w:p>
      <w:pPr>
        <w:spacing w:before="1" w:line="228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额的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0%。</w:t>
      </w:r>
    </w:p>
    <w:p>
      <w:pPr>
        <w:spacing w:before="156" w:line="229" w:lineRule="auto"/>
        <w:ind w:left="66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楷体" w:hAnsi="楷体" w:eastAsia="楷体" w:cs="楷体"/>
          <w:spacing w:val="-8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国有资产占用情况。</w:t>
      </w:r>
    </w:p>
    <w:p>
      <w:pPr>
        <w:spacing w:before="153" w:line="322" w:lineRule="auto"/>
        <w:ind w:left="8" w:right="132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截至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2021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年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12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月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31 日，共有车辆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辆，其中：副省级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以上领导干部用车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辆，主要领导干部用车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辆，机要</w:t>
      </w:r>
      <w:r>
        <w:rPr>
          <w:rFonts w:ascii="仿宋" w:hAnsi="仿宋" w:eastAsia="仿宋" w:cs="仿宋"/>
          <w:sz w:val="31"/>
          <w:szCs w:val="31"/>
        </w:rPr>
        <w:t xml:space="preserve">通讯用 </w:t>
      </w:r>
      <w:r>
        <w:rPr>
          <w:rFonts w:ascii="仿宋" w:hAnsi="仿宋" w:eastAsia="仿宋" w:cs="仿宋"/>
          <w:spacing w:val="-1"/>
          <w:sz w:val="31"/>
          <w:szCs w:val="31"/>
        </w:rPr>
        <w:t>车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辆，应急保障用车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辆，执法执勤用车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辆，特种专业技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术用车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辆，离退休干部用车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辆，其他用车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辆；单位价值</w:t>
      </w:r>
    </w:p>
    <w:p>
      <w:pPr>
        <w:spacing w:before="1" w:line="226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50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万元以上通用设备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 台（套</w:t>
      </w:r>
      <w:r>
        <w:rPr>
          <w:rFonts w:ascii="仿宋" w:hAnsi="仿宋" w:eastAsia="仿宋" w:cs="仿宋"/>
          <w:sz w:val="31"/>
          <w:szCs w:val="31"/>
        </w:rPr>
        <w:t>）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，</w:t>
      </w:r>
      <w:r>
        <w:rPr>
          <w:rFonts w:ascii="仿宋" w:hAnsi="仿宋" w:eastAsia="仿宋" w:cs="仿宋"/>
          <w:spacing w:val="3"/>
          <w:sz w:val="31"/>
          <w:szCs w:val="31"/>
        </w:rPr>
        <w:t>单价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万元以上专用设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1431" w:right="1568" w:bottom="1156" w:left="1715" w:header="0" w:footer="994" w:gutter="0"/>
          <w:cols w:space="720" w:num="1"/>
        </w:sectPr>
      </w:pPr>
    </w:p>
    <w:p>
      <w:pPr>
        <w:spacing w:before="146" w:line="226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备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台（套）。</w:t>
      </w:r>
    </w:p>
    <w:p>
      <w:pPr>
        <w:spacing w:before="159" w:line="229" w:lineRule="auto"/>
        <w:ind w:left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（四）预算绩效管理工作开展情况。</w:t>
      </w:r>
    </w:p>
    <w:p>
      <w:pPr>
        <w:spacing w:before="154" w:line="322" w:lineRule="auto"/>
        <w:ind w:right="4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>1.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绩效自评情况。</w:t>
      </w:r>
      <w:r>
        <w:rPr>
          <w:rFonts w:ascii="仿宋" w:hAnsi="仿宋" w:eastAsia="仿宋" w:cs="仿宋"/>
          <w:spacing w:val="6"/>
          <w:sz w:val="31"/>
          <w:szCs w:val="31"/>
        </w:rPr>
        <w:t>根据预算绩效管理要求，我部门组织对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2021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年度预算项目支出全面开展绩效自</w:t>
      </w:r>
      <w:r>
        <w:rPr>
          <w:rFonts w:ascii="仿宋" w:hAnsi="仿宋" w:eastAsia="仿宋" w:cs="仿宋"/>
          <w:spacing w:val="7"/>
          <w:sz w:val="31"/>
          <w:szCs w:val="31"/>
        </w:rPr>
        <w:t>评，共涉及预算支出</w:t>
      </w:r>
    </w:p>
    <w:p>
      <w:pPr>
        <w:spacing w:before="1" w:line="227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项目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个，涉及资金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自评覆盖率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100%。</w:t>
      </w:r>
    </w:p>
    <w:p>
      <w:pPr>
        <w:spacing w:before="156" w:line="322" w:lineRule="auto"/>
        <w:ind w:left="6" w:firstLine="60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通过绩效自评发现预算项目管理主要存在以下问题：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一是预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算不够详细;二是目标不够清晰;三是执行中缺少监管;四是评</w:t>
      </w:r>
    </w:p>
    <w:p>
      <w:pPr>
        <w:spacing w:before="1" w:line="227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价体系不够完善。</w:t>
      </w:r>
    </w:p>
    <w:p>
      <w:pPr>
        <w:spacing w:before="156" w:line="322" w:lineRule="auto"/>
        <w:ind w:left="17" w:right="2" w:firstLine="57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下一步将采取以下措施加以改进：一是预算更加详</w:t>
      </w:r>
      <w:r>
        <w:rPr>
          <w:rFonts w:ascii="仿宋" w:hAnsi="仿宋" w:eastAsia="仿宋" w:cs="仿宋"/>
          <w:spacing w:val="-19"/>
          <w:sz w:val="31"/>
          <w:szCs w:val="31"/>
        </w:rPr>
        <w:t>细，具体到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每一项支出;二是预算目标更加明确合理;</w:t>
      </w:r>
      <w:r>
        <w:rPr>
          <w:rFonts w:ascii="仿宋" w:hAnsi="仿宋" w:eastAsia="仿宋" w:cs="仿宋"/>
          <w:spacing w:val="27"/>
          <w:sz w:val="31"/>
          <w:szCs w:val="31"/>
        </w:rPr>
        <w:t>三是进一步完善</w:t>
      </w:r>
    </w:p>
    <w:p>
      <w:pPr>
        <w:spacing w:before="1" w:line="226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预算执行的监督体系;四是形成一套完善的考核评价体系。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696" w:bottom="1153" w:left="1716" w:header="0" w:footer="994" w:gutter="0"/>
          <w:cols w:space="720" w:num="1"/>
        </w:sectPr>
      </w:pPr>
    </w:p>
    <w:p>
      <w:pPr>
        <w:spacing w:before="107" w:line="225" w:lineRule="auto"/>
        <w:ind w:left="273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第三部分</w:t>
      </w:r>
      <w:r>
        <w:rPr>
          <w:rFonts w:ascii="宋体" w:hAnsi="宋体" w:eastAsia="宋体" w:cs="宋体"/>
          <w:spacing w:val="9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名词解释</w:t>
      </w:r>
    </w:p>
    <w:p>
      <w:pPr>
        <w:spacing w:before="151" w:line="540" w:lineRule="exact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1.财政拨款收入：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>指单位从同级财政部门取得的财政</w:t>
      </w:r>
      <w:r>
        <w:rPr>
          <w:rFonts w:ascii="仿宋" w:hAnsi="仿宋" w:eastAsia="仿宋" w:cs="仿宋"/>
          <w:spacing w:val="2"/>
          <w:position w:val="16"/>
          <w:sz w:val="31"/>
          <w:szCs w:val="31"/>
        </w:rPr>
        <w:t>预算</w:t>
      </w:r>
    </w:p>
    <w:p>
      <w:pPr>
        <w:spacing w:line="229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资金。</w:t>
      </w:r>
    </w:p>
    <w:p>
      <w:pPr>
        <w:spacing w:before="155" w:line="540" w:lineRule="exact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2.上级补助收入：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>指单位从主管部门和上级单位取得的非</w:t>
      </w:r>
    </w:p>
    <w:p>
      <w:pPr>
        <w:spacing w:before="1" w:line="225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财政性补助收入。</w:t>
      </w:r>
    </w:p>
    <w:p>
      <w:pPr>
        <w:spacing w:before="161" w:line="540" w:lineRule="exact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3.事业收入：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>指事业单位开展专业业务活动及辅助活动所</w:t>
      </w:r>
    </w:p>
    <w:p>
      <w:pPr>
        <w:spacing w:before="1" w:line="227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取得的收入。</w:t>
      </w:r>
    </w:p>
    <w:p>
      <w:pPr>
        <w:spacing w:before="158" w:line="540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4.经营收入：</w:t>
      </w:r>
      <w:r>
        <w:rPr>
          <w:rFonts w:ascii="仿宋" w:hAnsi="仿宋" w:eastAsia="仿宋" w:cs="仿宋"/>
          <w:spacing w:val="4"/>
          <w:position w:val="16"/>
          <w:sz w:val="31"/>
          <w:szCs w:val="31"/>
        </w:rPr>
        <w:t>指事业单位在专业业务活动及辅助活动之外</w:t>
      </w:r>
    </w:p>
    <w:p>
      <w:pPr>
        <w:spacing w:line="227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开展非独立核算经营活动取得的收入。</w:t>
      </w:r>
    </w:p>
    <w:p>
      <w:pPr>
        <w:spacing w:before="158" w:line="540" w:lineRule="exact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5.附属单位上缴收入：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>指单位附属的独立核算单位按照规</w:t>
      </w:r>
    </w:p>
    <w:p>
      <w:pPr>
        <w:spacing w:before="1" w:line="228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定上缴的收入。</w:t>
      </w:r>
    </w:p>
    <w:p>
      <w:pPr>
        <w:spacing w:before="155" w:line="322" w:lineRule="auto"/>
        <w:ind w:left="46" w:firstLine="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6.其他收入：</w:t>
      </w:r>
      <w:r>
        <w:rPr>
          <w:rFonts w:ascii="仿宋" w:hAnsi="仿宋" w:eastAsia="仿宋" w:cs="仿宋"/>
          <w:spacing w:val="8"/>
          <w:sz w:val="31"/>
          <w:szCs w:val="31"/>
        </w:rPr>
        <w:t>指除上述“财政拨款收入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”、 “上级补助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3"/>
          <w:sz w:val="31"/>
          <w:szCs w:val="31"/>
        </w:rPr>
        <w:t>收入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”、“事业收入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”、“经营收入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”、“附属单位上缴收入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”</w:t>
      </w:r>
    </w:p>
    <w:p>
      <w:pPr>
        <w:spacing w:before="1" w:line="228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等以外的收入。</w:t>
      </w:r>
    </w:p>
    <w:p>
      <w:pPr>
        <w:spacing w:before="153" w:line="322" w:lineRule="auto"/>
        <w:ind w:right="210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7.用事业基金弥补收支差额：</w:t>
      </w:r>
      <w:r>
        <w:rPr>
          <w:rFonts w:ascii="仿宋" w:hAnsi="仿宋" w:eastAsia="仿宋" w:cs="仿宋"/>
          <w:spacing w:val="3"/>
          <w:sz w:val="31"/>
          <w:szCs w:val="31"/>
        </w:rPr>
        <w:t>指事业单位在当年的“财政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拨款收入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”、“财政拨款结转和结余资金</w:t>
      </w:r>
      <w:r>
        <w:rPr>
          <w:rFonts w:ascii="仿宋" w:hAnsi="仿宋" w:eastAsia="仿宋" w:cs="仿宋"/>
          <w:spacing w:val="-10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”、“上级补助收入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“事业收入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”、“经营收入</w:t>
      </w:r>
      <w:r>
        <w:rPr>
          <w:rFonts w:ascii="仿宋" w:hAnsi="仿宋" w:eastAsia="仿宋" w:cs="仿宋"/>
          <w:spacing w:val="-1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”、“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附属单位上缴收入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”、“其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他收入</w:t>
      </w:r>
      <w:r>
        <w:rPr>
          <w:rFonts w:ascii="仿宋" w:hAnsi="仿宋" w:eastAsia="仿宋" w:cs="仿宋"/>
          <w:spacing w:val="-9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”不足以安排当年支出情况下，使用以前年度积累的事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业基金（事业单位当年收支相抵后按国家规定提取、用于弥补</w:t>
      </w:r>
    </w:p>
    <w:p>
      <w:pPr>
        <w:spacing w:line="227" w:lineRule="auto"/>
        <w:ind w:left="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以后年度收支差额的基金）弥补本年度收支缺口的资金。</w:t>
      </w:r>
    </w:p>
    <w:p>
      <w:pPr>
        <w:spacing w:before="159" w:line="540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8.上年结转和结余：</w:t>
      </w:r>
      <w:r>
        <w:rPr>
          <w:rFonts w:ascii="仿宋" w:hAnsi="仿宋" w:eastAsia="仿宋" w:cs="仿宋"/>
          <w:spacing w:val="4"/>
          <w:position w:val="16"/>
          <w:sz w:val="31"/>
          <w:szCs w:val="31"/>
        </w:rPr>
        <w:t>指以前年度尚未完成、结转到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>本年按</w:t>
      </w:r>
    </w:p>
    <w:p>
      <w:pPr>
        <w:spacing w:before="1" w:line="227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有关规定继续使用的资金。</w:t>
      </w:r>
    </w:p>
    <w:p>
      <w:pPr>
        <w:spacing w:before="157" w:line="540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9.基本支出：</w:t>
      </w:r>
      <w:r>
        <w:rPr>
          <w:rFonts w:ascii="仿宋" w:hAnsi="仿宋" w:eastAsia="仿宋" w:cs="仿宋"/>
          <w:spacing w:val="4"/>
          <w:position w:val="16"/>
          <w:sz w:val="31"/>
          <w:szCs w:val="31"/>
        </w:rPr>
        <w:t>指保障机构正常运转、完成日常工作</w:t>
      </w:r>
      <w:r>
        <w:rPr>
          <w:rFonts w:ascii="仿宋" w:hAnsi="仿宋" w:eastAsia="仿宋" w:cs="仿宋"/>
          <w:spacing w:val="3"/>
          <w:position w:val="16"/>
          <w:sz w:val="31"/>
          <w:szCs w:val="31"/>
        </w:rPr>
        <w:t>任务而</w:t>
      </w:r>
    </w:p>
    <w:p>
      <w:pPr>
        <w:spacing w:before="1" w:line="228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发生的人员支出和公用支出。</w:t>
      </w:r>
    </w:p>
    <w:p>
      <w:pPr>
        <w:spacing w:before="157" w:line="225" w:lineRule="auto"/>
        <w:ind w:left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10.项目支出：</w:t>
      </w:r>
      <w:r>
        <w:rPr>
          <w:rFonts w:ascii="仿宋" w:hAnsi="仿宋" w:eastAsia="仿宋" w:cs="仿宋"/>
          <w:spacing w:val="9"/>
          <w:sz w:val="31"/>
          <w:szCs w:val="31"/>
        </w:rPr>
        <w:t>指在基本支出之外为完成特定行政</w:t>
      </w:r>
      <w:r>
        <w:rPr>
          <w:rFonts w:ascii="仿宋" w:hAnsi="仿宋" w:eastAsia="仿宋" w:cs="仿宋"/>
          <w:spacing w:val="8"/>
          <w:sz w:val="31"/>
          <w:szCs w:val="31"/>
        </w:rPr>
        <w:t>任务和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387" w:bottom="1156" w:left="1693" w:header="0" w:footer="994" w:gutter="0"/>
          <w:cols w:space="720" w:num="1"/>
        </w:sectPr>
      </w:pPr>
    </w:p>
    <w:p>
      <w:pPr>
        <w:spacing w:before="145" w:line="228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事业发展目标所发生的支出。</w:t>
      </w:r>
    </w:p>
    <w:p>
      <w:pPr>
        <w:spacing w:before="157" w:line="540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11.上缴上级支出：</w:t>
      </w:r>
      <w:r>
        <w:rPr>
          <w:rFonts w:ascii="仿宋" w:hAnsi="仿宋" w:eastAsia="仿宋" w:cs="仿宋"/>
          <w:spacing w:val="9"/>
          <w:position w:val="16"/>
          <w:sz w:val="31"/>
          <w:szCs w:val="31"/>
        </w:rPr>
        <w:t>指事业单位按照财政部门和主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管部门</w:t>
      </w:r>
    </w:p>
    <w:p>
      <w:pPr>
        <w:spacing w:line="226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的规定上缴上级单位的支出。</w:t>
      </w:r>
    </w:p>
    <w:p>
      <w:pPr>
        <w:spacing w:before="159" w:line="540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12.经营支出：</w:t>
      </w:r>
      <w:r>
        <w:rPr>
          <w:rFonts w:ascii="仿宋" w:hAnsi="仿宋" w:eastAsia="仿宋" w:cs="仿宋"/>
          <w:spacing w:val="9"/>
          <w:position w:val="16"/>
          <w:sz w:val="31"/>
          <w:szCs w:val="31"/>
        </w:rPr>
        <w:t>指事业单位在专业活动及辅助活动</w:t>
      </w:r>
      <w:r>
        <w:rPr>
          <w:rFonts w:ascii="仿宋" w:hAnsi="仿宋" w:eastAsia="仿宋" w:cs="仿宋"/>
          <w:spacing w:val="8"/>
          <w:position w:val="16"/>
          <w:sz w:val="31"/>
          <w:szCs w:val="31"/>
        </w:rPr>
        <w:t>之外开</w:t>
      </w:r>
    </w:p>
    <w:p>
      <w:pPr>
        <w:spacing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展非独立核算经营活动发生的支出。</w:t>
      </w:r>
    </w:p>
    <w:p>
      <w:pPr>
        <w:spacing w:before="159" w:line="540" w:lineRule="exact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13.对附属单位补助支出：</w:t>
      </w:r>
      <w:r>
        <w:rPr>
          <w:rFonts w:ascii="仿宋" w:hAnsi="仿宋" w:eastAsia="仿宋" w:cs="仿宋"/>
          <w:spacing w:val="9"/>
          <w:position w:val="16"/>
          <w:sz w:val="31"/>
          <w:szCs w:val="31"/>
        </w:rPr>
        <w:t>指事业单位用财政补助收入之</w:t>
      </w:r>
    </w:p>
    <w:p>
      <w:pPr>
        <w:spacing w:before="1" w:line="226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外的收入对附属单位补助发生的支出。</w:t>
      </w:r>
    </w:p>
    <w:p>
      <w:pPr>
        <w:spacing w:before="155" w:line="322" w:lineRule="auto"/>
        <w:ind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14.“三公</w:t>
      </w:r>
      <w:r>
        <w:rPr>
          <w:rFonts w:ascii="仿宋" w:hAnsi="仿宋" w:eastAsia="仿宋" w:cs="仿宋"/>
          <w:spacing w:val="-10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”经费：</w:t>
      </w:r>
      <w:r>
        <w:rPr>
          <w:rFonts w:ascii="仿宋" w:hAnsi="仿宋" w:eastAsia="仿宋" w:cs="仿宋"/>
          <w:spacing w:val="6"/>
          <w:sz w:val="31"/>
          <w:szCs w:val="31"/>
        </w:rPr>
        <w:t>指用财政拨款安排的因公出国（境）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3"/>
          <w:sz w:val="31"/>
          <w:szCs w:val="31"/>
        </w:rPr>
        <w:t>费、公务用车购置及运行费和公务接待费。其中，因公出国（境）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费反映单位公务出国（境）的住宿费、旅费、伙食补助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费、杂 </w:t>
      </w:r>
      <w:r>
        <w:rPr>
          <w:rFonts w:ascii="仿宋" w:hAnsi="仿宋" w:eastAsia="仿宋" w:cs="仿宋"/>
          <w:spacing w:val="4"/>
          <w:sz w:val="31"/>
          <w:szCs w:val="31"/>
        </w:rPr>
        <w:t>费、培训费等支出；公务用车购置及运行费反映单位公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务用车 </w:t>
      </w:r>
      <w:r>
        <w:rPr>
          <w:rFonts w:ascii="仿宋" w:hAnsi="仿宋" w:eastAsia="仿宋" w:cs="仿宋"/>
          <w:spacing w:val="4"/>
          <w:sz w:val="31"/>
          <w:szCs w:val="31"/>
        </w:rPr>
        <w:t>购置费及燃料费、维修费、过路过桥费、保险费、安全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奖励费 </w:t>
      </w:r>
      <w:r>
        <w:rPr>
          <w:rFonts w:ascii="仿宋" w:hAnsi="仿宋" w:eastAsia="仿宋" w:cs="仿宋"/>
          <w:spacing w:val="16"/>
          <w:sz w:val="31"/>
          <w:szCs w:val="31"/>
        </w:rPr>
        <w:t>用等支出；公务接待费反映单位按规定开支的各类公务接待</w:t>
      </w:r>
    </w:p>
    <w:p>
      <w:pPr>
        <w:spacing w:before="1" w:line="227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（含外宾接待）支出。</w:t>
      </w:r>
    </w:p>
    <w:p>
      <w:pPr>
        <w:spacing w:before="159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15.一般公共服务（类）财政事务（款）行政运行（项</w:t>
      </w:r>
      <w:r>
        <w:rPr>
          <w:rFonts w:ascii="仿宋" w:hAnsi="仿宋" w:eastAsia="仿宋" w:cs="仿宋"/>
          <w:spacing w:val="-3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</w:p>
    <w:p>
      <w:pPr>
        <w:spacing w:before="160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反映行政单位（包括实行公务员管理的事业单位）的</w:t>
      </w:r>
      <w:r>
        <w:rPr>
          <w:rFonts w:ascii="仿宋" w:hAnsi="仿宋" w:eastAsia="仿宋" w:cs="仿宋"/>
          <w:spacing w:val="-4"/>
          <w:sz w:val="31"/>
          <w:szCs w:val="31"/>
        </w:rPr>
        <w:t>基本支出。</w:t>
      </w:r>
    </w:p>
    <w:p>
      <w:pPr>
        <w:spacing w:before="159" w:line="322" w:lineRule="auto"/>
        <w:ind w:right="108" w:firstLine="60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16.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一般公共服务支出（类）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政府办公厅（室）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及相关</w:t>
      </w:r>
      <w:r>
        <w:rPr>
          <w:rFonts w:ascii="仿宋" w:hAnsi="仿宋" w:eastAsia="仿宋" w:cs="仿宋"/>
          <w:spacing w:val="1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构事务（款）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信访事务（项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6"/>
          <w:sz w:val="31"/>
          <w:szCs w:val="31"/>
        </w:rPr>
        <w:t>反映各级政府用于接待群众 来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信来访方面的支出。</w:t>
      </w:r>
    </w:p>
    <w:p>
      <w:pPr>
        <w:spacing w:before="157" w:line="322" w:lineRule="auto"/>
        <w:ind w:left="3" w:right="108" w:firstLine="5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17.一般公共服务支出（类）政府办公厅（室）及相关机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构事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务（款）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事业运行（项</w:t>
      </w:r>
      <w:r>
        <w:rPr>
          <w:rFonts w:ascii="仿宋" w:hAnsi="仿宋" w:eastAsia="仿宋" w:cs="仿宋"/>
          <w:spacing w:val="-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反映事业单位的基本支出，不 包括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行政单位（包括实行公务员管理的事业单位）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后勤服务中心、医</w:t>
      </w:r>
    </w:p>
    <w:p>
      <w:pPr>
        <w:spacing w:line="226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务室等附属事业单位。</w:t>
      </w:r>
    </w:p>
    <w:p>
      <w:pPr>
        <w:spacing w:before="161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18.</w:t>
      </w:r>
      <w:r>
        <w:rPr>
          <w:rFonts w:ascii="仿宋" w:hAnsi="仿宋" w:eastAsia="仿宋" w:cs="仿宋"/>
          <w:spacing w:val="-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公共安全支出（类）公安（款）一般行政管理事务（项</w:t>
      </w:r>
      <w:r>
        <w:rPr>
          <w:rFonts w:ascii="仿宋" w:hAnsi="仿宋" w:eastAsia="仿宋" w:cs="仿宋"/>
          <w:spacing w:val="-5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</w:p>
    <w:p>
      <w:pPr>
        <w:spacing w:before="160" w:line="22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反映行政单位（包括实行公务员管理的事业单位）未单独设置项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1431" w:right="1568" w:bottom="1156" w:left="1721" w:header="0" w:footer="994" w:gutter="0"/>
          <w:cols w:space="720" w:num="1"/>
        </w:sectPr>
      </w:pPr>
    </w:p>
    <w:p>
      <w:pPr>
        <w:spacing w:before="146" w:line="227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级科目的其他项目支出。</w:t>
      </w:r>
    </w:p>
    <w:p>
      <w:pPr>
        <w:spacing w:before="157" w:line="322" w:lineRule="auto"/>
        <w:ind w:right="7" w:firstLine="60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19.社会保障和就业支出（类）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民政事务管理（款）基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层政权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和社区建设（项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反映开展村民自治、村务公开等基层 政</w:t>
      </w:r>
    </w:p>
    <w:p>
      <w:p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权和社区建设工作的支出。</w:t>
      </w:r>
    </w:p>
    <w:p>
      <w:pPr>
        <w:spacing w:before="159" w:line="322" w:lineRule="auto"/>
        <w:ind w:left="58" w:right="9" w:firstLine="52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20.社会保障和就业支出（类）行政事业单位离退休（款）归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口管理的行政单位离退休（项</w:t>
      </w:r>
      <w:r>
        <w:rPr>
          <w:rFonts w:ascii="仿宋" w:hAnsi="仿宋" w:eastAsia="仿宋" w:cs="仿宋"/>
          <w:spacing w:val="-2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反映实行归口</w:t>
      </w:r>
      <w:r>
        <w:rPr>
          <w:rFonts w:ascii="仿宋" w:hAnsi="仿宋" w:eastAsia="仿宋" w:cs="仿宋"/>
          <w:spacing w:val="-13"/>
          <w:sz w:val="31"/>
          <w:szCs w:val="31"/>
        </w:rPr>
        <w:t>管理的行政单位</w:t>
      </w:r>
    </w:p>
    <w:p>
      <w:pPr>
        <w:spacing w:before="1" w:line="225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（包括实行公务员管理的事业单位） 开支的离退</w:t>
      </w:r>
      <w:r>
        <w:rPr>
          <w:rFonts w:ascii="仿宋" w:hAnsi="仿宋" w:eastAsia="仿宋" w:cs="仿宋"/>
          <w:spacing w:val="-5"/>
          <w:sz w:val="31"/>
          <w:szCs w:val="31"/>
        </w:rPr>
        <w:t>休经费。</w:t>
      </w:r>
    </w:p>
    <w:p>
      <w:pPr>
        <w:spacing w:before="159" w:line="322" w:lineRule="auto"/>
        <w:ind w:right="7" w:firstLine="58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21.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社会保障和就业支出（类）行政事业单位离退休（款）事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业单位离退休（项</w:t>
      </w:r>
      <w:r>
        <w:rPr>
          <w:rFonts w:ascii="仿宋" w:hAnsi="仿宋" w:eastAsia="仿宋" w:cs="仿宋"/>
          <w:spacing w:val="-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反映实行归口管理的事业单位开支的离</w:t>
      </w:r>
    </w:p>
    <w:p>
      <w:pPr>
        <w:spacing w:before="1" w:line="225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退休经费。</w:t>
      </w:r>
    </w:p>
    <w:p>
      <w:pPr>
        <w:spacing w:before="159" w:line="322" w:lineRule="auto"/>
        <w:ind w:left="9" w:right="9" w:firstLine="57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22.社会保障和就业支出（类）行政事业单位离退休（款）机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关事业单位基本养老保险缴费支出（项</w:t>
      </w:r>
      <w:r>
        <w:rPr>
          <w:rFonts w:ascii="仿宋" w:hAnsi="仿宋" w:eastAsia="仿宋" w:cs="仿宋"/>
          <w:spacing w:val="-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7"/>
          <w:sz w:val="31"/>
          <w:szCs w:val="31"/>
        </w:rPr>
        <w:t>反映机关事业单位实</w:t>
      </w:r>
    </w:p>
    <w:p>
      <w:pPr>
        <w:spacing w:before="1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施养老保险制度由单位缴纳的基本养老保险费支出。</w:t>
      </w:r>
    </w:p>
    <w:p>
      <w:pPr>
        <w:spacing w:before="161" w:line="226" w:lineRule="auto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23.社会保障和就业支出（类）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抚恤（款）死亡抚恤（项</w:t>
      </w:r>
      <w:r>
        <w:rPr>
          <w:rFonts w:ascii="仿宋" w:hAnsi="仿宋" w:eastAsia="仿宋" w:cs="仿宋"/>
          <w:spacing w:val="-5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</w:p>
    <w:p>
      <w:pPr>
        <w:spacing w:before="160" w:line="540" w:lineRule="exact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position w:val="16"/>
          <w:sz w:val="31"/>
          <w:szCs w:val="31"/>
        </w:rPr>
        <w:t>反映按规定用于烈士和牺牲、病故人员家属的一次性和定期抚恤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金以及丧葬补助费。</w:t>
      </w:r>
    </w:p>
    <w:p>
      <w:pPr>
        <w:spacing w:before="161" w:line="322" w:lineRule="auto"/>
        <w:ind w:left="3" w:firstLine="57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24.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社会保障和就业支出（类）抚恤（款）在乡复员、退伍军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人生活补助（项</w:t>
      </w:r>
      <w:r>
        <w:rPr>
          <w:rFonts w:ascii="仿宋" w:hAnsi="仿宋" w:eastAsia="仿宋" w:cs="仿宋"/>
          <w:spacing w:val="-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反映在乡退伍红军老战士（含西路 军红军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老战士、红军失散人员）、1954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年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10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月31</w:t>
      </w:r>
      <w:r>
        <w:rPr>
          <w:rFonts w:ascii="仿宋" w:hAnsi="仿宋" w:eastAsia="仿宋" w:cs="仿宋"/>
          <w:spacing w:val="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日前入伍的在乡复员</w:t>
      </w:r>
    </w:p>
    <w:p>
      <w:pPr>
        <w:spacing w:before="1" w:line="225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军人、按规定办理带病回乡手续的退伍军人生活补助。</w:t>
      </w:r>
    </w:p>
    <w:p>
      <w:pPr>
        <w:spacing w:before="159" w:line="322" w:lineRule="auto"/>
        <w:ind w:left="2" w:right="9" w:firstLine="58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25.医疗卫生与计划生育（类）行政事业单位医疗（款）行政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单位医疗（项</w:t>
      </w:r>
      <w:r>
        <w:rPr>
          <w:rFonts w:ascii="仿宋" w:hAnsi="仿宋" w:eastAsia="仿宋" w:cs="仿宋"/>
          <w:spacing w:val="-2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反映财政部门集中安排的行政单位基</w:t>
      </w:r>
      <w:r>
        <w:rPr>
          <w:rFonts w:ascii="仿宋" w:hAnsi="仿宋" w:eastAsia="仿宋" w:cs="仿宋"/>
          <w:spacing w:val="1"/>
          <w:sz w:val="31"/>
          <w:szCs w:val="31"/>
        </w:rPr>
        <w:t>本医疗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保障缴费经费，未参加医疗保险的行政单位的公费医疗经费，按</w:t>
      </w:r>
    </w:p>
    <w:p>
      <w:pPr>
        <w:spacing w:before="1" w:line="225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国家规定享受离休人员、红军老战士待遇人员的医疗经费。</w:t>
      </w:r>
    </w:p>
    <w:p>
      <w:pPr>
        <w:spacing w:before="162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26.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医疗卫生与计划生育（类）行政事业单位医疗（款）事业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1431" w:right="1670" w:bottom="1156" w:left="1721" w:header="0" w:footer="994" w:gutter="0"/>
          <w:cols w:space="720" w:num="1"/>
        </w:sectPr>
      </w:pPr>
    </w:p>
    <w:p>
      <w:pPr>
        <w:spacing w:before="144" w:line="322" w:lineRule="auto"/>
        <w:ind w:left="2" w:right="75" w:firstLine="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单位医疗（项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5"/>
          <w:sz w:val="31"/>
          <w:szCs w:val="31"/>
        </w:rPr>
        <w:t>反映财政部门集中安排的事业单位基本医疗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保险缴费经费，未参加医疗保障的事业单位的公费医疗经费</w:t>
      </w:r>
      <w:r>
        <w:rPr>
          <w:rFonts w:ascii="仿宋" w:hAnsi="仿宋" w:eastAsia="仿宋" w:cs="仿宋"/>
          <w:spacing w:val="-8"/>
          <w:sz w:val="31"/>
          <w:szCs w:val="31"/>
        </w:rPr>
        <w:t>，按</w:t>
      </w:r>
    </w:p>
    <w:p>
      <w:pPr>
        <w:spacing w:before="1" w:line="225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国家规定享受离退休人员待遇的医疗经费。</w:t>
      </w:r>
    </w:p>
    <w:p>
      <w:pPr>
        <w:spacing w:before="159" w:line="322" w:lineRule="auto"/>
        <w:ind w:right="63" w:firstLine="58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27.节能环保支出（类）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环境保护管理事务(款)其他环境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保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护管理事务支出（项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反映除上述项目以外其他用于环境保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护管理事务方面的支出。</w:t>
      </w:r>
    </w:p>
    <w:p>
      <w:pPr>
        <w:spacing w:before="156" w:line="322" w:lineRule="auto"/>
        <w:ind w:right="63" w:firstLine="5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28.城乡社区支出（类）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城乡社区环境卫生（款）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城乡社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环境卫生（项</w:t>
      </w: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反映城乡社区道路清扫、垃圾清运</w:t>
      </w:r>
      <w:r>
        <w:rPr>
          <w:rFonts w:ascii="仿宋" w:hAnsi="仿宋" w:eastAsia="仿宋" w:cs="仿宋"/>
          <w:spacing w:val="-2"/>
          <w:sz w:val="31"/>
          <w:szCs w:val="31"/>
        </w:rPr>
        <w:t>与处理、</w:t>
      </w:r>
    </w:p>
    <w:p>
      <w:pPr>
        <w:spacing w:line="227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公厕建设与维护、园林绿化等方面的支出。</w:t>
      </w:r>
    </w:p>
    <w:p>
      <w:pPr>
        <w:spacing w:before="156" w:line="322" w:lineRule="auto"/>
        <w:ind w:left="2" w:right="63" w:firstLine="60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29.城乡社区支出（类）国有土地使用权出让收入及对应专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项债务收入安排的支出（款）征地和拆迁补偿支出（项</w:t>
      </w:r>
      <w:r>
        <w:rPr>
          <w:rFonts w:ascii="仿宋" w:hAnsi="仿宋" w:eastAsia="仿宋" w:cs="仿宋"/>
          <w:spacing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3"/>
          <w:sz w:val="31"/>
          <w:szCs w:val="31"/>
        </w:rPr>
        <w:t>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映地方人民政府在征地和收购土地过程中支付的土地补偿</w:t>
      </w:r>
      <w:r>
        <w:rPr>
          <w:rFonts w:ascii="仿宋" w:hAnsi="仿宋" w:eastAsia="仿宋" w:cs="仿宋"/>
          <w:spacing w:val="4"/>
          <w:sz w:val="31"/>
          <w:szCs w:val="31"/>
        </w:rPr>
        <w:t>费、</w:t>
      </w:r>
    </w:p>
    <w:p>
      <w:pPr>
        <w:spacing w:line="227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安置补助费、地上附着和青苗补偿费、拆迁补偿费支出。</w:t>
      </w:r>
    </w:p>
    <w:p>
      <w:pPr>
        <w:spacing w:before="157" w:line="322" w:lineRule="auto"/>
        <w:ind w:left="5" w:right="78" w:firstLine="60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30.城乡社区支出（类）城市基础设施配套及对应专项债务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收入安排的支出（款）其他城市基础设施配套费安排的支出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（项</w:t>
      </w:r>
      <w:r>
        <w:rPr>
          <w:rFonts w:ascii="仿宋" w:hAnsi="仿宋" w:eastAsia="仿宋" w:cs="仿宋"/>
          <w:spacing w:val="-3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7"/>
          <w:sz w:val="31"/>
          <w:szCs w:val="31"/>
        </w:rPr>
        <w:t>反映除上述项目以外其他用于城市基础设施配套费方</w:t>
      </w:r>
    </w:p>
    <w:p>
      <w:pPr>
        <w:spacing w:line="22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面的支出。</w:t>
      </w:r>
    </w:p>
    <w:p>
      <w:pPr>
        <w:spacing w:before="154" w:line="322" w:lineRule="auto"/>
        <w:ind w:left="30" w:right="77" w:firstLine="60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31.城乡社区支出（类）其他城乡社区支出（款）其他城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乡社区支出（项</w:t>
      </w:r>
      <w:r>
        <w:rPr>
          <w:rFonts w:ascii="仿宋" w:hAnsi="仿宋" w:eastAsia="仿宋" w:cs="仿宋"/>
          <w:spacing w:val="-1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5"/>
          <w:sz w:val="31"/>
          <w:szCs w:val="31"/>
        </w:rPr>
        <w:t>反映除上述项目以外其他用于城乡社区方</w:t>
      </w:r>
    </w:p>
    <w:p>
      <w:pPr>
        <w:spacing w:before="1" w:line="22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面的支出。</w:t>
      </w:r>
    </w:p>
    <w:p>
      <w:pPr>
        <w:spacing w:before="155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32.住房保障支出（类）住房改革支出（款）住房公积金（项</w:t>
      </w:r>
      <w:r>
        <w:rPr>
          <w:rFonts w:ascii="仿宋" w:hAnsi="仿宋" w:eastAsia="仿宋" w:cs="仿宋"/>
          <w:spacing w:val="-76"/>
          <w:w w:val="8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</w:p>
    <w:p>
      <w:pPr>
        <w:spacing w:before="160" w:line="540" w:lineRule="exact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6"/>
          <w:sz w:val="31"/>
          <w:szCs w:val="31"/>
        </w:rPr>
        <w:t>反映行政事业单位按人力资源和社会保障部、财政部规定的基</w:t>
      </w:r>
    </w:p>
    <w:p>
      <w:pPr>
        <w:spacing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本工资和津贴补贴以及规定比例为职工缴纳的住房公积金。</w:t>
      </w:r>
    </w:p>
    <w:p>
      <w:pPr>
        <w:spacing w:before="160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33.住房保障支出（类）住房改革支出（款）购房补贴（项</w:t>
      </w:r>
      <w:r>
        <w:rPr>
          <w:rFonts w:ascii="仿宋" w:hAnsi="仿宋" w:eastAsia="仿宋" w:cs="仿宋"/>
          <w:spacing w:val="-80"/>
          <w:w w:val="9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</w:p>
    <w:p>
      <w:pPr>
        <w:spacing w:before="160" w:line="226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反映按房改政策规定，行政事业单位向符合条件职工（含</w:t>
      </w:r>
      <w:r>
        <w:rPr>
          <w:rFonts w:ascii="仿宋" w:hAnsi="仿宋" w:eastAsia="仿宋" w:cs="仿宋"/>
          <w:spacing w:val="5"/>
          <w:sz w:val="31"/>
          <w:szCs w:val="31"/>
        </w:rPr>
        <w:t>离退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9"/>
          <w:pgMar w:top="1431" w:right="1613" w:bottom="1156" w:left="1721" w:header="0" w:footer="994" w:gutter="0"/>
          <w:cols w:space="720" w:num="1"/>
        </w:sectPr>
      </w:pPr>
    </w:p>
    <w:p>
      <w:pPr>
        <w:spacing w:before="146" w:line="540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position w:val="16"/>
          <w:sz w:val="31"/>
          <w:szCs w:val="31"/>
        </w:rPr>
        <w:t>休人员）、军队（含武警）向转役复员离退休人员</w:t>
      </w:r>
      <w:r>
        <w:rPr>
          <w:rFonts w:ascii="仿宋" w:hAnsi="仿宋" w:eastAsia="仿宋" w:cs="仿宋"/>
          <w:spacing w:val="-13"/>
          <w:position w:val="16"/>
          <w:sz w:val="31"/>
          <w:szCs w:val="31"/>
        </w:rPr>
        <w:t>发 放的用于购</w:t>
      </w:r>
    </w:p>
    <w:p>
      <w:pPr>
        <w:spacing w:line="227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买住房的补贴。</w:t>
      </w:r>
    </w:p>
    <w:p>
      <w:pPr>
        <w:spacing w:before="154" w:line="3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34.工资福利支出（类）基本工资（款</w:t>
      </w:r>
      <w:r>
        <w:rPr>
          <w:rFonts w:ascii="仿宋" w:hAnsi="仿宋" w:eastAsia="仿宋" w:cs="仿宋"/>
          <w:spacing w:val="-7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2"/>
          <w:sz w:val="31"/>
          <w:szCs w:val="31"/>
        </w:rPr>
        <w:t>反映按规定发放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基本工资，包括公务员的职务工资、级别工资；</w:t>
      </w:r>
      <w:r>
        <w:rPr>
          <w:rFonts w:ascii="仿宋" w:hAnsi="仿宋" w:eastAsia="仿宋" w:cs="仿宋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机关工人的</w:t>
      </w:r>
      <w:r>
        <w:rPr>
          <w:rFonts w:ascii="仿宋" w:hAnsi="仿宋" w:eastAsia="仿宋" w:cs="仿宋"/>
          <w:spacing w:val="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岗位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工资、技术等级工资； 事业单位工作人员的岗位工资、薪 级</w:t>
      </w:r>
      <w:r>
        <w:rPr>
          <w:rFonts w:ascii="仿宋" w:hAnsi="仿宋" w:eastAsia="仿宋" w:cs="仿宋"/>
          <w:spacing w:val="-24"/>
          <w:sz w:val="31"/>
          <w:szCs w:val="31"/>
        </w:rPr>
        <w:t>工资；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各类学校毕业生试用期（见习期）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工资、新参加工作 工人学徒期、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熟练期工资；</w:t>
      </w:r>
      <w:r>
        <w:rPr>
          <w:rFonts w:ascii="仿宋" w:hAnsi="仿宋" w:eastAsia="仿宋" w:cs="仿宋"/>
          <w:spacing w:val="1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军队（武警）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军官、文职干部的职 务</w:t>
      </w:r>
      <w:r>
        <w:rPr>
          <w:rFonts w:ascii="仿宋" w:hAnsi="仿宋" w:eastAsia="仿宋" w:cs="仿宋"/>
          <w:spacing w:val="-25"/>
          <w:sz w:val="31"/>
          <w:szCs w:val="31"/>
        </w:rPr>
        <w:t>（专业技术等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级） 工资、军衔（级别）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工资、基础工资和军 龄工资；军队士官</w:t>
      </w:r>
    </w:p>
    <w:p>
      <w:pPr>
        <w:spacing w:line="227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的军衔等级工资、基础工资和军龄工资等。</w:t>
      </w:r>
    </w:p>
    <w:p>
      <w:pPr>
        <w:spacing w:before="156" w:line="322" w:lineRule="auto"/>
        <w:ind w:right="86" w:firstLine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35.工资福利支出（类）津贴补贴（款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sz w:val="31"/>
          <w:szCs w:val="31"/>
        </w:rPr>
        <w:t>反映经国家批准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建立的机关事业单位艰苦边远地区津贴、机关工作人员地区附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加津贴、机关工作人员岗位津贴、事业单位工作人员特殊岗位 津</w:t>
      </w:r>
    </w:p>
    <w:p>
      <w:pPr>
        <w:spacing w:line="227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贴补贴。</w:t>
      </w:r>
    </w:p>
    <w:p>
      <w:pPr>
        <w:spacing w:before="158" w:line="540" w:lineRule="exact"/>
        <w:ind w:right="7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36.工资福利支出（类）奖金（款</w:t>
      </w:r>
      <w:r>
        <w:rPr>
          <w:rFonts w:ascii="仿宋" w:hAnsi="仿宋" w:eastAsia="仿宋" w:cs="仿宋"/>
          <w:spacing w:val="-18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5"/>
          <w:position w:val="16"/>
          <w:sz w:val="31"/>
          <w:szCs w:val="31"/>
        </w:rPr>
        <w:t>反映机关工作人员 年</w:t>
      </w:r>
    </w:p>
    <w:p>
      <w:pPr>
        <w:spacing w:before="1" w:line="225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终一次性奖金。</w:t>
      </w:r>
    </w:p>
    <w:p>
      <w:pPr>
        <w:spacing w:before="159" w:line="322" w:lineRule="auto"/>
        <w:ind w:left="2" w:right="81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37.工资福利支出（类）其他社会保障缴费（款</w:t>
      </w:r>
      <w:r>
        <w:rPr>
          <w:rFonts w:ascii="仿宋" w:hAnsi="仿宋" w:eastAsia="仿宋" w:cs="仿宋"/>
          <w:spacing w:val="-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5"/>
          <w:sz w:val="31"/>
          <w:szCs w:val="31"/>
        </w:rPr>
        <w:t>反映 单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位为职工缴纳的基本养老、基本医疗、失业、工伤、生育等 社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会保险费，残疾人就业保障金，军队（含武警）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为</w:t>
      </w:r>
      <w:r>
        <w:rPr>
          <w:rFonts w:ascii="仿宋" w:hAnsi="仿宋" w:eastAsia="仿宋" w:cs="仿宋"/>
          <w:spacing w:val="-16"/>
          <w:sz w:val="31"/>
          <w:szCs w:val="31"/>
        </w:rPr>
        <w:t>军人缴纳 的伤</w:t>
      </w:r>
    </w:p>
    <w:p>
      <w:pPr>
        <w:spacing w:before="1" w:line="226" w:lineRule="auto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亡、退役医疗等社会保险费。</w:t>
      </w:r>
    </w:p>
    <w:p>
      <w:pPr>
        <w:spacing w:before="160" w:line="540" w:lineRule="exact"/>
        <w:ind w:left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38.工资福利支出（类）伙食补助费（款</w:t>
      </w:r>
      <w:r>
        <w:rPr>
          <w:rFonts w:ascii="仿宋" w:hAnsi="仿宋" w:eastAsia="仿宋" w:cs="仿宋"/>
          <w:spacing w:val="-22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5"/>
          <w:position w:val="16"/>
          <w:sz w:val="31"/>
          <w:szCs w:val="31"/>
        </w:rPr>
        <w:t>反映单位发 给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职工的伙食补助费，如误餐补助等。</w:t>
      </w:r>
    </w:p>
    <w:p>
      <w:pPr>
        <w:spacing w:before="158" w:line="540" w:lineRule="exact"/>
        <w:ind w:right="7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39.工资福利支出（类）绩效工资（款</w:t>
      </w:r>
      <w:r>
        <w:rPr>
          <w:rFonts w:ascii="仿宋" w:hAnsi="仿宋" w:eastAsia="仿宋" w:cs="仿宋"/>
          <w:spacing w:val="-18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5"/>
          <w:position w:val="16"/>
          <w:sz w:val="31"/>
          <w:szCs w:val="31"/>
        </w:rPr>
        <w:t>反映事业单位 工</w:t>
      </w:r>
    </w:p>
    <w:p>
      <w:pPr>
        <w:spacing w:before="1" w:line="225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作人员的绩效工资。</w:t>
      </w:r>
    </w:p>
    <w:p>
      <w:pPr>
        <w:spacing w:before="162" w:line="540" w:lineRule="exact"/>
        <w:ind w:left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40.工资福利支出（类）机关事业单位基本养老保险缴费</w:t>
      </w:r>
    </w:p>
    <w:p>
      <w:pPr>
        <w:spacing w:line="226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（款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3"/>
          <w:sz w:val="31"/>
          <w:szCs w:val="31"/>
        </w:rPr>
        <w:t>反映机关事业单位缴纳的养老保险费。</w:t>
      </w:r>
      <w:r>
        <w:rPr>
          <w:rFonts w:ascii="仿宋" w:hAnsi="仿宋" w:eastAsia="仿宋" w:cs="仿宋"/>
          <w:spacing w:val="-4"/>
          <w:sz w:val="31"/>
          <w:szCs w:val="31"/>
        </w:rPr>
        <w:t>由单位代扣</w:t>
      </w:r>
      <w:r>
        <w:rPr>
          <w:rFonts w:ascii="仿宋" w:hAnsi="仿宋" w:eastAsia="仿宋" w:cs="仿宋"/>
          <w:spacing w:val="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的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9"/>
          <w:pgMar w:top="1431" w:right="1598" w:bottom="1156" w:left="1721" w:header="0" w:footer="994" w:gutter="0"/>
          <w:cols w:space="720" w:num="1"/>
        </w:sectPr>
      </w:pPr>
    </w:p>
    <w:p>
      <w:pPr>
        <w:spacing w:before="146" w:line="225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工作人员基本养老保险缴费，不在此科目反映。</w:t>
      </w:r>
    </w:p>
    <w:p>
      <w:pPr>
        <w:spacing w:before="159" w:line="322" w:lineRule="auto"/>
        <w:ind w:right="11" w:firstLine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41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工资福利支出（类）其他工资福利支出（款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"/>
          <w:sz w:val="31"/>
          <w:szCs w:val="31"/>
        </w:rPr>
        <w:t>投映上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述项目未包括的人员支出，如各种加班工资、病假两个月以上期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间的人员工资、编制外长期聘用人员，公务员及参照和</w:t>
      </w:r>
      <w:r>
        <w:rPr>
          <w:rFonts w:ascii="仿宋" w:hAnsi="仿宋" w:eastAsia="仿宋" w:cs="仿宋"/>
          <w:spacing w:val="-8"/>
          <w:sz w:val="31"/>
          <w:szCs w:val="31"/>
        </w:rPr>
        <w:t>依照公务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员制度管理的单位工作人员转入企业工作并按规定参加企业</w:t>
      </w:r>
    </w:p>
    <w:p>
      <w:p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职工基本养老保险后给予的一次性补贴等。</w:t>
      </w:r>
    </w:p>
    <w:p>
      <w:pPr>
        <w:spacing w:before="159" w:line="322" w:lineRule="auto"/>
        <w:ind w:left="4" w:right="11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42.商品和服务支出（类）办公费（款</w:t>
      </w: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"/>
          <w:sz w:val="31"/>
          <w:szCs w:val="31"/>
        </w:rPr>
        <w:t>反映</w:t>
      </w:r>
      <w:r>
        <w:rPr>
          <w:rFonts w:ascii="仿宋" w:hAnsi="仿宋" w:eastAsia="仿宋" w:cs="仿宋"/>
          <w:spacing w:val="-2"/>
          <w:sz w:val="31"/>
          <w:szCs w:val="31"/>
        </w:rPr>
        <w:t>单位购买按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财务会计制度规定不符合固定确认标准的日常办公用品、书报杂</w:t>
      </w:r>
    </w:p>
    <w:p>
      <w:pPr>
        <w:spacing w:line="229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志等支出。</w:t>
      </w:r>
    </w:p>
    <w:p>
      <w:pPr>
        <w:spacing w:before="155" w:line="540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43.商品和服务支出（类）印刷费（款</w:t>
      </w:r>
      <w:r>
        <w:rPr>
          <w:rFonts w:ascii="仿宋" w:hAnsi="仿宋" w:eastAsia="仿宋" w:cs="仿宋"/>
          <w:spacing w:val="8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反映单位的印刷</w:t>
      </w:r>
    </w:p>
    <w:p>
      <w:pPr>
        <w:spacing w:line="22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费支出。</w:t>
      </w:r>
    </w:p>
    <w:p>
      <w:pPr>
        <w:spacing w:before="155" w:line="540" w:lineRule="exact"/>
        <w:ind w:right="1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44.商品和服务支出（类）手续费（款</w:t>
      </w:r>
      <w:r>
        <w:rPr>
          <w:rFonts w:ascii="仿宋" w:hAnsi="仿宋" w:eastAsia="仿宋" w:cs="仿宋"/>
          <w:spacing w:val="7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反映单位支付的</w:t>
      </w:r>
    </w:p>
    <w:p>
      <w:pPr>
        <w:spacing w:before="1" w:line="228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各类手续费支出。</w:t>
      </w:r>
    </w:p>
    <w:p>
      <w:pPr>
        <w:spacing w:before="156" w:line="540" w:lineRule="exact"/>
        <w:ind w:right="2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45.商品和服务支出（类）水费（款</w:t>
      </w:r>
      <w:r>
        <w:rPr>
          <w:rFonts w:ascii="仿宋" w:hAnsi="仿宋" w:eastAsia="仿宋" w:cs="仿宋"/>
          <w:spacing w:val="5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反映单位支</w:t>
      </w: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付的水</w:t>
      </w:r>
    </w:p>
    <w:p>
      <w:pPr>
        <w:spacing w:before="1" w:line="228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费、污水处理费等支出。</w:t>
      </w:r>
    </w:p>
    <w:p>
      <w:pPr>
        <w:spacing w:before="156" w:line="540" w:lineRule="exact"/>
        <w:ind w:right="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46.商品和服务支出（类）电费（款</w:t>
      </w:r>
      <w:r>
        <w:rPr>
          <w:rFonts w:ascii="仿宋" w:hAnsi="仿宋" w:eastAsia="仿宋" w:cs="仿宋"/>
          <w:spacing w:val="-6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5"/>
          <w:position w:val="16"/>
          <w:sz w:val="31"/>
          <w:szCs w:val="31"/>
        </w:rPr>
        <w:t>反映</w:t>
      </w:r>
      <w:r>
        <w:rPr>
          <w:rFonts w:ascii="仿宋" w:hAnsi="仿宋" w:eastAsia="仿宋" w:cs="仿宋"/>
          <w:spacing w:val="-6"/>
          <w:position w:val="16"/>
          <w:sz w:val="31"/>
          <w:szCs w:val="31"/>
        </w:rPr>
        <w:t>单位的电费 支</w:t>
      </w:r>
    </w:p>
    <w:p>
      <w:pPr>
        <w:spacing w:before="2" w:line="232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出。</w:t>
      </w:r>
    </w:p>
    <w:p>
      <w:pPr>
        <w:spacing w:before="147" w:line="322" w:lineRule="auto"/>
        <w:ind w:firstLine="5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47.商品和服务支出（类）邮电费（款</w:t>
      </w:r>
      <w:r>
        <w:rPr>
          <w:rFonts w:ascii="仿宋" w:hAnsi="仿宋" w:eastAsia="仿宋" w:cs="仿宋"/>
          <w:spacing w:val="-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6"/>
          <w:sz w:val="31"/>
          <w:szCs w:val="31"/>
        </w:rPr>
        <w:t>反映单位开支 的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信函、包裹、货物等物品的邮寄费及电话费、电报费、传</w:t>
      </w:r>
      <w:r>
        <w:rPr>
          <w:rFonts w:ascii="仿宋" w:hAnsi="仿宋" w:eastAsia="仿宋" w:cs="仿宋"/>
          <w:spacing w:val="-7"/>
          <w:sz w:val="31"/>
          <w:szCs w:val="31"/>
        </w:rPr>
        <w:t>真费、</w:t>
      </w:r>
    </w:p>
    <w:p>
      <w:pPr>
        <w:spacing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网络通讯费等。</w:t>
      </w:r>
    </w:p>
    <w:p>
      <w:pPr>
        <w:spacing w:before="157" w:line="322" w:lineRule="auto"/>
        <w:ind w:left="2" w:right="16" w:firstLine="59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48.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商品和服务支出（类）取暖费（款</w:t>
      </w:r>
      <w:r>
        <w:rPr>
          <w:rFonts w:ascii="仿宋" w:hAnsi="仿宋" w:eastAsia="仿宋" w:cs="仿宋"/>
          <w:spacing w:val="-3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9"/>
          <w:sz w:val="31"/>
          <w:szCs w:val="31"/>
        </w:rPr>
        <w:t>反映单位取暖 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燃料费、热力费、炉具购置费、锅炉临时工的工资、</w:t>
      </w:r>
      <w:r>
        <w:rPr>
          <w:rFonts w:ascii="仿宋" w:hAnsi="仿宋" w:eastAsia="仿宋" w:cs="仿宋"/>
          <w:spacing w:val="-8"/>
          <w:sz w:val="31"/>
          <w:szCs w:val="31"/>
        </w:rPr>
        <w:t>节煤奖以及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由单位支付的未实行职工住房采暖补贴改革的在职职工和离</w:t>
      </w:r>
    </w:p>
    <w:p>
      <w:pPr>
        <w:spacing w:before="1" w:line="225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退休人员宿舍取暖费。</w:t>
      </w:r>
    </w:p>
    <w:p>
      <w:pPr>
        <w:spacing w:before="160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49.商品和服务支出（类）差旅费（款</w:t>
      </w:r>
      <w:r>
        <w:rPr>
          <w:rFonts w:ascii="仿宋" w:hAnsi="仿宋" w:eastAsia="仿宋" w:cs="仿宋"/>
          <w:spacing w:val="-5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5"/>
          <w:sz w:val="31"/>
          <w:szCs w:val="31"/>
        </w:rPr>
        <w:t>反映单位工作人</w:t>
      </w:r>
      <w:r>
        <w:rPr>
          <w:rFonts w:ascii="仿宋" w:hAnsi="仿宋" w:eastAsia="仿宋" w:cs="仿宋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员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9"/>
          <w:pgMar w:top="1431" w:right="1672" w:bottom="1156" w:left="1721" w:header="0" w:footer="994" w:gutter="0"/>
          <w:cols w:space="720" w:num="1"/>
        </w:sectPr>
      </w:pPr>
    </w:p>
    <w:p>
      <w:pPr>
        <w:spacing w:before="146" w:line="227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出差发生的城市间交通费、住宿费、伙食补助费和市内交通费。</w:t>
      </w:r>
    </w:p>
    <w:p>
      <w:pPr>
        <w:spacing w:before="157" w:line="322" w:lineRule="auto"/>
        <w:ind w:left="19" w:right="42" w:firstLine="5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50.商品和服务支出（类）维修（护）费（款</w:t>
      </w:r>
      <w:r>
        <w:rPr>
          <w:rFonts w:ascii="仿宋" w:hAnsi="仿宋" w:eastAsia="仿宋" w:cs="仿宋"/>
          <w:spacing w:val="-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1"/>
          <w:sz w:val="31"/>
          <w:szCs w:val="31"/>
        </w:rPr>
        <w:t>反映单位日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常开支的固定资产（不包括车船等交通工具）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修理和维护费用，</w:t>
      </w:r>
    </w:p>
    <w:p>
      <w:pPr>
        <w:spacing w:line="22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网络信息系统运行与维护费用，以及按规定提取的修购基金。</w:t>
      </w:r>
    </w:p>
    <w:p>
      <w:pPr>
        <w:spacing w:before="159" w:line="540" w:lineRule="exact"/>
        <w:ind w:right="5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51.商品和服务支出（类）租赁费（款</w:t>
      </w:r>
      <w:r>
        <w:rPr>
          <w:rFonts w:ascii="仿宋" w:hAnsi="仿宋" w:eastAsia="仿宋" w:cs="仿宋"/>
          <w:spacing w:val="12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反映租赁办公用</w:t>
      </w:r>
    </w:p>
    <w:p>
      <w:pPr>
        <w:spacing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房、宿舍、专用通讯网以及其他设备等方面的费用。</w:t>
      </w:r>
    </w:p>
    <w:p>
      <w:pPr>
        <w:spacing w:before="158" w:line="540" w:lineRule="exact"/>
        <w:ind w:right="3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52.商品和服务支出（类）培训费（款</w:t>
      </w:r>
      <w:r>
        <w:rPr>
          <w:rFonts w:ascii="仿宋" w:hAnsi="仿宋" w:eastAsia="仿宋" w:cs="仿宋"/>
          <w:spacing w:val="11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"/>
          <w:position w:val="16"/>
          <w:sz w:val="31"/>
          <w:szCs w:val="31"/>
        </w:rPr>
        <w:t>反映除因公出国</w:t>
      </w:r>
    </w:p>
    <w:p>
      <w:pPr>
        <w:spacing w:before="1" w:line="228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（境） 培训费以外的各类培训支出。</w:t>
      </w:r>
    </w:p>
    <w:p>
      <w:pPr>
        <w:spacing w:before="154" w:line="322" w:lineRule="auto"/>
        <w:ind w:left="2" w:firstLine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53.商品和服务支出（类）专用材料费（款</w:t>
      </w:r>
      <w:r>
        <w:rPr>
          <w:rFonts w:ascii="仿宋" w:hAnsi="仿宋" w:eastAsia="仿宋" w:cs="仿宋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6"/>
          <w:sz w:val="31"/>
          <w:szCs w:val="31"/>
        </w:rPr>
        <w:t>反映单位 购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买日常专用材料的支出。具体包括药品及医疗耗材，农用材料，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兽医用品，实验室用品，专用服装，消耗性体育用品，专用工具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和仪器，艺术部门专用材料和用品，广播电视台发射台发射机的</w:t>
      </w:r>
    </w:p>
    <w:p>
      <w:pPr>
        <w:spacing w:before="1" w:line="225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电力、材料等方面的支出。</w:t>
      </w:r>
    </w:p>
    <w:p>
      <w:pPr>
        <w:spacing w:before="160" w:line="322" w:lineRule="auto"/>
        <w:ind w:left="2" w:right="56" w:firstLine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54.商品和服务支出（类）劳务费（款</w:t>
      </w: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sz w:val="31"/>
          <w:szCs w:val="31"/>
        </w:rPr>
        <w:t>反映支付给单位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和个人的劳务费用，如临时聘用人员、钟点工工资，稿费、翻</w:t>
      </w:r>
    </w:p>
    <w:p>
      <w:pPr>
        <w:spacing w:before="1" w:line="227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译费，评审费等。</w:t>
      </w:r>
    </w:p>
    <w:p>
      <w:pPr>
        <w:spacing w:before="157" w:line="540" w:lineRule="exact"/>
        <w:ind w:right="5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55.商品和服务支出（类）工会经费（款</w:t>
      </w:r>
      <w:r>
        <w:rPr>
          <w:rFonts w:ascii="仿宋" w:hAnsi="仿宋" w:eastAsia="仿宋" w:cs="仿宋"/>
          <w:spacing w:val="13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反映单位按规</w:t>
      </w:r>
    </w:p>
    <w:p>
      <w:pPr>
        <w:spacing w:before="2" w:line="227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定提取的工会经费。</w:t>
      </w:r>
    </w:p>
    <w:p>
      <w:pPr>
        <w:spacing w:before="157" w:line="225" w:lineRule="auto"/>
        <w:ind w:right="38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56.商品和服务支出（类）公务用车运行维护费（款</w:t>
      </w: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"/>
          <w:sz w:val="31"/>
          <w:szCs w:val="31"/>
        </w:rPr>
        <w:t>反</w:t>
      </w:r>
    </w:p>
    <w:p>
      <w:pPr>
        <w:spacing w:before="162" w:line="540" w:lineRule="exact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16"/>
          <w:sz w:val="31"/>
          <w:szCs w:val="31"/>
        </w:rPr>
        <w:t>映单位按规定保留的公务用车租用费、燃料费、维修费、过桥过</w:t>
      </w:r>
    </w:p>
    <w:p>
      <w:pPr>
        <w:spacing w:before="1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路费、保险费、安全奖励费用等支出。</w:t>
      </w:r>
    </w:p>
    <w:p>
      <w:pPr>
        <w:spacing w:before="159" w:line="322" w:lineRule="auto"/>
        <w:ind w:left="3" w:right="49"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57.商品和服务支出（类）其他交通费用（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款</w:t>
      </w:r>
      <w:r>
        <w:rPr>
          <w:rFonts w:ascii="仿宋" w:hAnsi="仿宋" w:eastAsia="仿宋" w:cs="仿宋"/>
          <w:spacing w:val="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8"/>
          <w:sz w:val="31"/>
          <w:szCs w:val="31"/>
        </w:rPr>
        <w:t>反映单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位除公务用车运行维护费以外的其他交通费用。如飞机、船</w:t>
      </w:r>
      <w:r>
        <w:rPr>
          <w:rFonts w:ascii="仿宋" w:hAnsi="仿宋" w:eastAsia="仿宋" w:cs="仿宋"/>
          <w:spacing w:val="-13"/>
          <w:sz w:val="31"/>
          <w:szCs w:val="31"/>
        </w:rPr>
        <w:t>舶 等</w:t>
      </w:r>
    </w:p>
    <w:p>
      <w:pPr>
        <w:spacing w:before="1" w:line="224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的燃料费、维修费、过桥过路费、保险费、出租车费用等。</w:t>
      </w:r>
    </w:p>
    <w:p>
      <w:pPr>
        <w:spacing w:before="163" w:line="227" w:lineRule="auto"/>
        <w:ind w:left="5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58.商品和服务支出（类）其他商品和服务支出（款</w:t>
      </w:r>
      <w:r>
        <w:rPr>
          <w:rFonts w:ascii="仿宋" w:hAnsi="仿宋" w:eastAsia="仿宋" w:cs="仿宋"/>
          <w:spacing w:val="-44"/>
          <w:w w:val="4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6"/>
          <w:sz w:val="31"/>
          <w:szCs w:val="31"/>
        </w:rPr>
        <w:t>反映上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9"/>
          <w:pgMar w:top="1431" w:right="1639" w:bottom="1156" w:left="1720" w:header="0" w:footer="994" w:gutter="0"/>
          <w:cols w:space="720" w:num="1"/>
        </w:sectPr>
      </w:pPr>
    </w:p>
    <w:p>
      <w:pPr>
        <w:spacing w:before="144" w:line="322" w:lineRule="auto"/>
        <w:ind w:left="1" w:right="110" w:hanging="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述科目未包括的日常公用支出。如行政赔偿费和诉讼费、国内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组织的会员费、来访费、广告宣传、其他劳务费及离休人员特</w:t>
      </w:r>
    </w:p>
    <w:p>
      <w:pPr>
        <w:spacing w:before="1" w:line="227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需要、公用经费等。</w:t>
      </w:r>
    </w:p>
    <w:p>
      <w:pPr>
        <w:spacing w:before="157" w:line="540" w:lineRule="exact"/>
        <w:ind w:left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59.对个人和家庭的补助（类）退休费（款</w:t>
      </w:r>
      <w:r>
        <w:rPr>
          <w:rFonts w:ascii="仿宋" w:hAnsi="仿宋" w:eastAsia="仿宋" w:cs="仿宋"/>
          <w:spacing w:val="11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position w:val="16"/>
          <w:sz w:val="31"/>
          <w:szCs w:val="31"/>
        </w:rPr>
        <w:t>反映行政事</w:t>
      </w:r>
    </w:p>
    <w:p>
      <w:p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业单位和军队移交政府安置的退休人员的退休费和其</w:t>
      </w:r>
      <w:r>
        <w:rPr>
          <w:rFonts w:ascii="仿宋" w:hAnsi="仿宋" w:eastAsia="仿宋" w:cs="仿宋"/>
          <w:spacing w:val="6"/>
          <w:sz w:val="31"/>
          <w:szCs w:val="31"/>
        </w:rPr>
        <w:t>他补贴。</w:t>
      </w:r>
    </w:p>
    <w:p>
      <w:pPr>
        <w:spacing w:before="156" w:line="322" w:lineRule="auto"/>
        <w:ind w:right="58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60.对个人和家庭的补助（类）生活补助（款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sz w:val="31"/>
          <w:szCs w:val="31"/>
        </w:rPr>
        <w:t>反映按规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定开支的优抚对象定期定量生活补助费，退役军人生活补助费，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行政事业单位的职工和遗属生活补助，因公负伤等住院治 疗、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住疗养院期间的伙食补助费，长期赡养人员</w:t>
      </w:r>
      <w:r>
        <w:rPr>
          <w:rFonts w:ascii="仿宋" w:hAnsi="仿宋" w:eastAsia="仿宋" w:cs="仿宋"/>
          <w:spacing w:val="-4"/>
          <w:sz w:val="31"/>
          <w:szCs w:val="31"/>
        </w:rPr>
        <w:t>补助费，由于</w:t>
      </w:r>
      <w:r>
        <w:rPr>
          <w:rFonts w:ascii="仿宋" w:hAnsi="仿宋" w:eastAsia="仿宋" w:cs="仿宋"/>
          <w:spacing w:val="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实行退耕还林禁牧舍饲政策补偿给农牧民的现金、粮食支</w:t>
      </w:r>
      <w:r>
        <w:rPr>
          <w:rFonts w:ascii="仿宋" w:hAnsi="仿宋" w:eastAsia="仿宋" w:cs="仿宋"/>
          <w:spacing w:val="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出，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对农村党员、复员军人以及村干部的补助支出，看守人员 和犯</w:t>
      </w:r>
    </w:p>
    <w:p>
      <w:pPr>
        <w:spacing w:before="1" w:line="227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人的伙食费、药费等。</w:t>
      </w:r>
    </w:p>
    <w:p>
      <w:pPr>
        <w:spacing w:before="155" w:line="322" w:lineRule="auto"/>
        <w:ind w:right="107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61.对个人和家庭的补助（类）医疗费（款</w:t>
      </w:r>
      <w:r>
        <w:rPr>
          <w:rFonts w:ascii="仿宋" w:hAnsi="仿宋" w:eastAsia="仿宋" w:cs="仿宋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sz w:val="31"/>
          <w:szCs w:val="31"/>
        </w:rPr>
        <w:t>反映行政事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业单位在职职工、离退休人员的医疗费，军队移交政府安置的离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退休人员的医疗费，学生医疗费，优抚对象医疗补助，以及按国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家规定资助农民参加新型农村合作医疗和城镇居民参加城镇</w:t>
      </w:r>
    </w:p>
    <w:p>
      <w:pPr>
        <w:spacing w:before="1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居民基本医疗保险的支出和对城乡贫困家庭的医疗求助支出。</w:t>
      </w:r>
    </w:p>
    <w:p>
      <w:pPr>
        <w:spacing w:before="158" w:line="322" w:lineRule="auto"/>
        <w:ind w:left="1" w:right="110" w:firstLine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62.对个人和家庭的补助（类）奖励金（款</w:t>
      </w:r>
      <w:r>
        <w:rPr>
          <w:rFonts w:ascii="仿宋" w:hAnsi="仿宋" w:eastAsia="仿宋" w:cs="仿宋"/>
          <w:spacing w:val="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sz w:val="31"/>
          <w:szCs w:val="31"/>
        </w:rPr>
        <w:t>反映政府各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部门的奖励支出，如对个体私营经济的奖励、计划生育目标责任</w:t>
      </w:r>
    </w:p>
    <w:p>
      <w:pPr>
        <w:spacing w:before="2" w:line="227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奖励、独生子女父母奖励等。</w:t>
      </w:r>
    </w:p>
    <w:p>
      <w:pPr>
        <w:spacing w:before="156" w:line="322" w:lineRule="auto"/>
        <w:ind w:left="1" w:right="107" w:firstLine="6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63.对个人和家庭的补助（类）住房公积金（款</w:t>
      </w:r>
      <w:r>
        <w:rPr>
          <w:rFonts w:ascii="仿宋" w:hAnsi="仿宋" w:eastAsia="仿宋" w:cs="仿宋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2"/>
          <w:sz w:val="31"/>
          <w:szCs w:val="31"/>
        </w:rPr>
        <w:t>反映行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政事业单位按人力资源和社会保障部、财政部规定的</w:t>
      </w:r>
      <w:r>
        <w:rPr>
          <w:rFonts w:ascii="仿宋" w:hAnsi="仿宋" w:eastAsia="仿宋" w:cs="仿宋"/>
          <w:spacing w:val="-8"/>
          <w:sz w:val="31"/>
          <w:szCs w:val="31"/>
        </w:rPr>
        <w:t>基本工资和</w:t>
      </w:r>
    </w:p>
    <w:p>
      <w:pPr>
        <w:spacing w:line="227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津贴补贴以及规定比例为职工缴纳的住房公积金。</w:t>
      </w:r>
    </w:p>
    <w:p>
      <w:pPr>
        <w:spacing w:before="159" w:line="540" w:lineRule="exact"/>
        <w:ind w:left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64.对个人和家庭的补助（类）购房补贴（款</w:t>
      </w:r>
      <w:r>
        <w:rPr>
          <w:rFonts w:ascii="仿宋" w:hAnsi="仿宋" w:eastAsia="仿宋" w:cs="仿宋"/>
          <w:spacing w:val="-18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5"/>
          <w:position w:val="16"/>
          <w:sz w:val="31"/>
          <w:szCs w:val="31"/>
        </w:rPr>
        <w:t>反映按 房</w:t>
      </w:r>
    </w:p>
    <w:p>
      <w:pPr>
        <w:spacing w:before="1" w:line="225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改政策规定，行政事业单位向符合条件职工（含离退休人员）、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9"/>
          <w:pgMar w:top="1431" w:right="1581" w:bottom="1156" w:left="1722" w:header="0" w:footer="994" w:gutter="0"/>
          <w:cols w:space="720" w:num="1"/>
        </w:sectPr>
      </w:pPr>
    </w:p>
    <w:p>
      <w:pPr>
        <w:spacing w:before="146" w:line="540" w:lineRule="exact"/>
        <w:ind w:left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position w:val="16"/>
          <w:sz w:val="31"/>
          <w:szCs w:val="31"/>
        </w:rPr>
        <w:t>军队（含武警）向转业复员离退休人员发放的用于购买 住</w:t>
      </w:r>
      <w:r>
        <w:rPr>
          <w:rFonts w:ascii="仿宋" w:hAnsi="仿宋" w:eastAsia="仿宋" w:cs="仿宋"/>
          <w:spacing w:val="-13"/>
          <w:position w:val="16"/>
          <w:sz w:val="31"/>
          <w:szCs w:val="31"/>
        </w:rPr>
        <w:t>房的补</w:t>
      </w:r>
    </w:p>
    <w:p>
      <w:pPr>
        <w:spacing w:line="229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贴。</w:t>
      </w:r>
    </w:p>
    <w:p>
      <w:pPr>
        <w:spacing w:before="155" w:line="540" w:lineRule="exact"/>
        <w:ind w:left="5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65.</w:t>
      </w:r>
      <w:r>
        <w:rPr>
          <w:rFonts w:ascii="仿宋" w:hAnsi="仿宋" w:eastAsia="仿宋" w:cs="仿宋"/>
          <w:spacing w:val="-17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对个人和家庭的补助（类）</w:t>
      </w:r>
      <w:r>
        <w:rPr>
          <w:rFonts w:ascii="仿宋" w:hAnsi="仿宋" w:eastAsia="仿宋" w:cs="仿宋"/>
          <w:spacing w:val="-57"/>
          <w:position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采暖补贴（款</w:t>
      </w:r>
      <w:r>
        <w:rPr>
          <w:rFonts w:ascii="仿宋" w:hAnsi="仿宋" w:eastAsia="仿宋" w:cs="仿宋"/>
          <w:spacing w:val="-50"/>
          <w:position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7"/>
          <w:position w:val="16"/>
          <w:sz w:val="31"/>
          <w:szCs w:val="31"/>
        </w:rPr>
        <w:t>反映行政事</w:t>
      </w:r>
    </w:p>
    <w:p>
      <w:pPr>
        <w:spacing w:before="1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业单位按规定向在职职工和离退休人员发放的住房采暖补贴。</w:t>
      </w:r>
    </w:p>
    <w:p>
      <w:pPr>
        <w:spacing w:before="160" w:line="322" w:lineRule="auto"/>
        <w:ind w:left="2" w:right="107"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66.其他资本性支出（类）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办公设备购置（款</w:t>
      </w:r>
      <w:r>
        <w:rPr>
          <w:rFonts w:ascii="仿宋" w:hAnsi="仿宋" w:eastAsia="仿宋" w:cs="仿宋"/>
          <w:spacing w:val="-2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5"/>
          <w:sz w:val="31"/>
          <w:szCs w:val="31"/>
        </w:rPr>
        <w:t>反映用于购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置并按财务会计制度规定纳入固定资产核算范围的办公家具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和办公设备支出，以及按规定提取的修购基金。</w:t>
      </w:r>
    </w:p>
    <w:p>
      <w:pPr>
        <w:spacing w:before="155" w:line="322" w:lineRule="auto"/>
        <w:ind w:left="2"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67.其他资本性支出（类）专用设备购置（款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仿宋" w:hAnsi="仿宋" w:eastAsia="仿宋" w:cs="仿宋"/>
          <w:spacing w:val="-11"/>
          <w:sz w:val="31"/>
          <w:szCs w:val="31"/>
        </w:rPr>
        <w:t>反映用于购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置具有专门用途、并按财务会计制度规定纳入固定资产核算范围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的各类专用设备的支出。如通信设备、发电设备、交通监控设备、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卫星转发器、气象设备、进出口监管设备等，以及按规定提</w:t>
      </w:r>
      <w:r>
        <w:rPr>
          <w:rFonts w:ascii="仿宋" w:hAnsi="仿宋" w:eastAsia="仿宋" w:cs="仿宋"/>
          <w:spacing w:val="-8"/>
          <w:sz w:val="31"/>
          <w:szCs w:val="31"/>
        </w:rPr>
        <w:t>取的</w:t>
      </w:r>
    </w:p>
    <w:p>
      <w:pPr>
        <w:spacing w:before="1" w:line="227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修购基金。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19" w:type="default"/>
          <w:pgSz w:w="11906" w:h="16839"/>
          <w:pgMar w:top="1431" w:right="1588" w:bottom="1156" w:left="1721" w:header="0" w:footer="994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69" w:line="206" w:lineRule="auto"/>
        <w:ind w:left="3881" w:right="543" w:hanging="3320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第四部分</w:t>
      </w:r>
      <w:r>
        <w:rPr>
          <w:rFonts w:ascii="宋体" w:hAnsi="宋体" w:eastAsia="宋体" w:cs="宋体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沈阳市于洪区招生考试委员会办公室</w:t>
      </w:r>
      <w:r>
        <w:rPr>
          <w:rFonts w:ascii="宋体" w:hAnsi="宋体" w:eastAsia="宋体" w:cs="宋体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3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2021</w:t>
      </w:r>
      <w:r>
        <w:rPr>
          <w:rFonts w:ascii="宋体" w:hAnsi="宋体" w:eastAsia="宋体" w:cs="宋体"/>
          <w:spacing w:val="-104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3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年度部门决算表</w:t>
      </w:r>
    </w:p>
    <w:p>
      <w:pPr>
        <w:spacing w:line="206" w:lineRule="auto"/>
        <w:rPr>
          <w:rFonts w:ascii="宋体" w:hAnsi="宋体" w:eastAsia="宋体" w:cs="宋体"/>
          <w:sz w:val="52"/>
          <w:szCs w:val="52"/>
        </w:rPr>
        <w:sectPr>
          <w:footerReference r:id="rId20" w:type="default"/>
          <w:pgSz w:w="16839" w:h="11906"/>
          <w:pgMar w:top="1012" w:right="2525" w:bottom="1156" w:left="2525" w:header="0" w:footer="994" w:gutter="0"/>
          <w:cols w:space="720" w:num="1"/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spacing w:line="8789" w:lineRule="exact"/>
      </w:pPr>
      <w:r>
        <w:rPr>
          <w:position w:val="-175"/>
        </w:rPr>
        <w:drawing>
          <wp:inline distT="0" distB="0" distL="0" distR="0">
            <wp:extent cx="8285480" cy="558038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285988" cy="558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8789" w:lineRule="exact"/>
        <w:sectPr>
          <w:footerReference r:id="rId21" w:type="default"/>
          <w:pgSz w:w="16839" w:h="11906"/>
          <w:pgMar w:top="1012" w:right="1991" w:bottom="1156" w:left="1797" w:header="0" w:footer="994" w:gutter="0"/>
          <w:cols w:space="720" w:num="1"/>
        </w:sectPr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line="7685" w:lineRule="exact"/>
      </w:pPr>
      <w:r>
        <w:rPr>
          <w:position w:val="-153"/>
        </w:rPr>
        <w:drawing>
          <wp:inline distT="0" distB="0" distL="0" distR="0">
            <wp:extent cx="8526780" cy="487934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527263" cy="48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685" w:lineRule="exact"/>
        <w:sectPr>
          <w:footerReference r:id="rId22" w:type="default"/>
          <w:pgSz w:w="16839" w:h="11906"/>
          <w:pgMar w:top="1012" w:right="1707" w:bottom="1156" w:left="1701" w:header="0" w:footer="994" w:gutter="0"/>
          <w:cols w:space="720" w:num="1"/>
        </w:sectPr>
      </w:pPr>
    </w:p>
    <w:p>
      <w:pPr>
        <w:pStyle w:val="2"/>
        <w:spacing w:line="434" w:lineRule="auto"/>
      </w:pPr>
    </w:p>
    <w:p>
      <w:pPr>
        <w:spacing w:line="8050" w:lineRule="exact"/>
      </w:pPr>
      <w:r>
        <w:rPr>
          <w:position w:val="-160"/>
        </w:rPr>
        <w:drawing>
          <wp:inline distT="0" distB="0" distL="0" distR="0">
            <wp:extent cx="8528050" cy="511111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528304" cy="51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8050" w:lineRule="exact"/>
        <w:sectPr>
          <w:footerReference r:id="rId23" w:type="default"/>
          <w:pgSz w:w="16839" w:h="11906"/>
          <w:pgMar w:top="1012" w:right="1705" w:bottom="1156" w:left="1701" w:header="0" w:footer="994" w:gutter="0"/>
          <w:cols w:space="720" w:num="1"/>
        </w:sectPr>
      </w:pPr>
    </w:p>
    <w:p>
      <w:pPr>
        <w:pStyle w:val="2"/>
        <w:spacing w:line="432" w:lineRule="auto"/>
      </w:pPr>
    </w:p>
    <w:p>
      <w:pPr>
        <w:spacing w:line="6804" w:lineRule="exact"/>
      </w:pPr>
      <w:r>
        <w:rPr>
          <w:position w:val="-136"/>
        </w:rPr>
        <w:drawing>
          <wp:inline distT="0" distB="0" distL="0" distR="0">
            <wp:extent cx="8528050" cy="432054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8528304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804" w:lineRule="exact"/>
        <w:sectPr>
          <w:footerReference r:id="rId24" w:type="default"/>
          <w:pgSz w:w="16839" w:h="11906"/>
          <w:pgMar w:top="1012" w:right="1705" w:bottom="1156" w:left="1701" w:header="0" w:footer="994" w:gutter="0"/>
          <w:cols w:space="720" w:num="1"/>
        </w:sectPr>
      </w:pPr>
    </w:p>
    <w:p>
      <w:pPr>
        <w:pStyle w:val="2"/>
        <w:spacing w:line="274" w:lineRule="auto"/>
      </w:pPr>
    </w:p>
    <w:p>
      <w:pPr>
        <w:pStyle w:val="2"/>
        <w:spacing w:line="275" w:lineRule="auto"/>
      </w:pPr>
    </w:p>
    <w:p>
      <w:pPr>
        <w:spacing w:line="9067" w:lineRule="exact"/>
      </w:pPr>
      <w:r>
        <w:rPr>
          <w:position w:val="-181"/>
        </w:rPr>
        <w:drawing>
          <wp:inline distT="0" distB="0" distL="0" distR="0">
            <wp:extent cx="8494395" cy="575754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494776" cy="575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067" w:lineRule="exact"/>
        <w:sectPr>
          <w:footerReference r:id="rId25" w:type="default"/>
          <w:pgSz w:w="16839" w:h="11906"/>
          <w:pgMar w:top="1012" w:right="1758" w:bottom="1156" w:left="1701" w:header="0" w:footer="994" w:gutter="0"/>
          <w:cols w:space="720" w:num="1"/>
        </w:sectPr>
      </w:pPr>
    </w:p>
    <w:p>
      <w:pPr>
        <w:pStyle w:val="2"/>
        <w:spacing w:line="411" w:lineRule="auto"/>
      </w:pPr>
    </w:p>
    <w:p>
      <w:pPr>
        <w:spacing w:line="8721" w:lineRule="exact"/>
      </w:pPr>
      <w:r>
        <w:rPr>
          <w:position w:val="-174"/>
        </w:rPr>
        <w:drawing>
          <wp:inline distT="0" distB="0" distL="0" distR="0">
            <wp:extent cx="8467090" cy="553783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467344" cy="553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8721" w:lineRule="exact"/>
        <w:sectPr>
          <w:footerReference r:id="rId26" w:type="default"/>
          <w:pgSz w:w="16839" w:h="11906"/>
          <w:pgMar w:top="1012" w:right="1801" w:bottom="1156" w:left="1701" w:header="0" w:footer="994" w:gutter="0"/>
          <w:cols w:space="720" w:num="1"/>
        </w:sectPr>
      </w:pPr>
    </w:p>
    <w:p>
      <w:pPr>
        <w:pStyle w:val="2"/>
        <w:spacing w:line="439" w:lineRule="auto"/>
      </w:pPr>
    </w:p>
    <w:p>
      <w:pPr>
        <w:spacing w:line="6480" w:lineRule="exact"/>
      </w:pPr>
      <w:r>
        <w:rPr>
          <w:position w:val="-129"/>
        </w:rPr>
        <w:drawing>
          <wp:inline distT="0" distB="0" distL="0" distR="0">
            <wp:extent cx="8561705" cy="411416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561831" cy="411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480" w:lineRule="exact"/>
        <w:sectPr>
          <w:footerReference r:id="rId27" w:type="default"/>
          <w:pgSz w:w="16839" w:h="11906"/>
          <w:pgMar w:top="1012" w:right="1653" w:bottom="1156" w:left="1701" w:header="0" w:footer="994" w:gutter="0"/>
          <w:cols w:space="720" w:num="1"/>
        </w:sectPr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spacing w:line="6977" w:lineRule="exact"/>
      </w:pPr>
      <w:r>
        <w:rPr>
          <w:position w:val="-139"/>
        </w:rPr>
        <w:drawing>
          <wp:inline distT="0" distB="0" distL="0" distR="0">
            <wp:extent cx="8526780" cy="4429760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526780" cy="443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977" w:lineRule="exact"/>
        <w:sectPr>
          <w:footerReference r:id="rId28" w:type="default"/>
          <w:pgSz w:w="16839" w:h="11906"/>
          <w:pgMar w:top="1012" w:right="1708" w:bottom="1156" w:left="1701" w:header="0" w:footer="994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spacing w:line="6974" w:lineRule="exact"/>
      </w:pPr>
      <w:r>
        <w:rPr>
          <w:position w:val="-139"/>
        </w:rPr>
        <w:drawing>
          <wp:inline distT="0" distB="0" distL="0" distR="0">
            <wp:extent cx="8410575" cy="4428490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410956" cy="442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29" w:type="default"/>
      <w:pgSz w:w="16839" w:h="11906"/>
      <w:pgMar w:top="1012" w:right="1890" w:bottom="1156" w:left="1701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582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17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55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18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4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22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23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24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25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6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8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0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9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6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Y2OTAzODllZjVjZmY4YWQ1NGQxNmM1MTQ1MDJmNzUifQ=="/>
  </w:docVars>
  <w:rsids>
    <w:rsidRoot w:val="00000000"/>
    <w:rsid w:val="0B3604A4"/>
    <w:rsid w:val="0B422D73"/>
    <w:rsid w:val="11056D1C"/>
    <w:rsid w:val="39B527DE"/>
    <w:rsid w:val="3CB45277"/>
    <w:rsid w:val="50CF1F80"/>
    <w:rsid w:val="713954B0"/>
    <w:rsid w:val="7A7B2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endnotes" Target="endnotes.xml"/><Relationship Id="rId39" Type="http://schemas.openxmlformats.org/officeDocument/2006/relationships/image" Target="media/image9.jpeg"/><Relationship Id="rId38" Type="http://schemas.openxmlformats.org/officeDocument/2006/relationships/image" Target="media/image8.jpeg"/><Relationship Id="rId37" Type="http://schemas.openxmlformats.org/officeDocument/2006/relationships/image" Target="media/image7.jpeg"/><Relationship Id="rId36" Type="http://schemas.openxmlformats.org/officeDocument/2006/relationships/image" Target="media/image6.jpeg"/><Relationship Id="rId35" Type="http://schemas.openxmlformats.org/officeDocument/2006/relationships/image" Target="media/image5.jpeg"/><Relationship Id="rId34" Type="http://schemas.openxmlformats.org/officeDocument/2006/relationships/image" Target="media/image4.jpeg"/><Relationship Id="rId33" Type="http://schemas.openxmlformats.org/officeDocument/2006/relationships/image" Target="media/image3.jpeg"/><Relationship Id="rId32" Type="http://schemas.openxmlformats.org/officeDocument/2006/relationships/image" Target="media/image2.jpeg"/><Relationship Id="rId31" Type="http://schemas.openxmlformats.org/officeDocument/2006/relationships/image" Target="media/image1.jpeg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27</Pages>
  <Words>7014</Words>
  <Characters>7368</Characters>
  <TotalTime>2</TotalTime>
  <ScaleCrop>false</ScaleCrop>
  <LinksUpToDate>false</LinksUpToDate>
  <CharactersWithSpaces>7739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2022-09-15T10:57:00Z</dcterms:created>
  <dc:creator>lenovo</dc:creator>
  <cp:lastModifiedBy>飞蛇</cp:lastModifiedBy>
  <dcterms:modified xsi:type="dcterms:W3CDTF">2023-04-17T02:20:12Z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2023-04-17T09:40:58Z</vt:filetime>
  </property>
  <property fmtid="{D5CDD505-2E9C-101B-9397-08002B2CF9AE}" pid="4" name="KSOProductBuildVer">
    <vt:lpwstr>2052-11.1.0.14036</vt:lpwstr>
  </property>
  <property fmtid="{D5CDD505-2E9C-101B-9397-08002B2CF9AE}" pid="5" name="ICV">
    <vt:lpwstr>29859E683C294E5AA53E9487697C1DBD_12</vt:lpwstr>
  </property>
</Properties>
</file>