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A05A" w14:textId="65A2056E" w:rsidR="004358AB" w:rsidRDefault="002E0CAD" w:rsidP="00D31D50">
      <w:pPr>
        <w:spacing w:line="220" w:lineRule="atLeast"/>
      </w:pPr>
      <w:r>
        <w:rPr>
          <w:noProof/>
        </w:rPr>
      </w:r>
      <w:r>
        <w:pict w14:anchorId="77375997">
          <v:group id="_x0000_s1175" editas="canvas" style="width:752.25pt;height:426.95pt;mso-position-horizontal-relative:char;mso-position-vertical-relative:line" coordsize="15045,85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width:15045;height:8539" o:preferrelative="f">
              <v:fill o:detectmouseclick="t"/>
              <v:path o:extrusionok="t" o:connecttype="none"/>
              <o:lock v:ext="edit" text="t"/>
            </v:shape>
            <v:rect id="_x0000_s1176" style="position:absolute;left:42;top:1062;width:402;height:459;mso-wrap-style:none;v-text-anchor:top" filled="f" stroked="f">
              <v:textbox style="mso-rotate-with-shape:t;mso-fit-shape-to-text:t" inset="0,0,0,0">
                <w:txbxContent>
                  <w:p w14:paraId="17885812" w14:textId="3E6DEBA3" w:rsidR="002E0CAD" w:rsidRDefault="002E0CA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序号</w:t>
                    </w:r>
                  </w:p>
                </w:txbxContent>
              </v:textbox>
            </v:rect>
            <v:rect id="_x0000_s1177" style="position:absolute;left:759;top:1062;width:804;height:459;mso-wrap-style:none;v-text-anchor:top" filled="f" stroked="f">
              <v:textbox style="mso-rotate-with-shape:t;mso-fit-shape-to-text:t" inset="0,0,0,0">
                <w:txbxContent>
                  <w:p w14:paraId="005C673E" w14:textId="1F3E054B" w:rsidR="002E0CAD" w:rsidRDefault="002E0CA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岗位名称</w:t>
                    </w:r>
                  </w:p>
                </w:txbxContent>
              </v:textbox>
            </v:rect>
            <v:rect id="_x0000_s1178" style="position:absolute;left:1841;top:947;width:402;height:459;mso-wrap-style:none;v-text-anchor:top" filled="f" stroked="f">
              <v:textbox style="mso-rotate-with-shape:t;mso-fit-shape-to-text:t" inset="0,0,0,0">
                <w:txbxContent>
                  <w:p w14:paraId="51D24B3D" w14:textId="7954A060" w:rsidR="002E0CAD" w:rsidRDefault="002E0CA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招聘</w:t>
                    </w:r>
                  </w:p>
                </w:txbxContent>
              </v:textbox>
            </v:rect>
            <v:rect id="_x0000_s1179" style="position:absolute;left:1841;top:1190;width:402;height:459;mso-wrap-style:none;v-text-anchor:top" filled="f" stroked="f">
              <v:textbox style="mso-rotate-with-shape:t;mso-fit-shape-to-text:t" inset="0,0,0,0">
                <w:txbxContent>
                  <w:p w14:paraId="4CA33F09" w14:textId="5675C113" w:rsidR="002E0CAD" w:rsidRDefault="002E0CA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人数</w:t>
                    </w:r>
                  </w:p>
                </w:txbxContent>
              </v:textbox>
            </v:rect>
            <v:rect id="_x0000_s1180" style="position:absolute;left:4410;top:1062;width:1205;height:459;mso-wrap-style:none;v-text-anchor:top" filled="f" stroked="f">
              <v:textbox style="mso-rotate-with-shape:t;mso-fit-shape-to-text:t" inset="0,0,0,0">
                <w:txbxContent>
                  <w:p w14:paraId="7966772F" w14:textId="3684D0B7" w:rsidR="002E0CAD" w:rsidRDefault="002E0CA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具体岗位条件</w:t>
                    </w:r>
                  </w:p>
                </w:txbxContent>
              </v:textbox>
            </v:rect>
            <v:rect id="_x0000_s1181" style="position:absolute;left:10234;top:1062;width:1205;height:459;mso-wrap-style:none;v-text-anchor:top" filled="f" stroked="f">
              <v:textbox style="mso-rotate-with-shape:t;mso-fit-shape-to-text:t" inset="0,0,0,0">
                <w:txbxContent>
                  <w:p w14:paraId="092C4720" w14:textId="657C24B8" w:rsidR="002E0CAD" w:rsidRDefault="002E0CA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岗位主要职责</w:t>
                    </w:r>
                  </w:p>
                </w:txbxContent>
              </v:textbox>
            </v:rect>
            <v:rect id="_x0000_s1182" style="position:absolute;left:177;top:1689;width:118;height:543;mso-wrap-style:none;v-text-anchor:top" filled="f" stroked="f">
              <v:textbox style="mso-rotate-with-shape:t;mso-fit-shape-to-text:t" inset="0,0,0,0">
                <w:txbxContent>
                  <w:p w14:paraId="3CDE9726" w14:textId="448485AE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83" style="position:absolute;left:520;top:1574;width:1401;height:543;mso-wrap-style:none;v-text-anchor:top" filled="f" stroked="f">
              <v:textbox style="mso-rotate-with-shape:t;mso-fit-shape-to-text:t" inset="0,0,0,0">
                <w:txbxContent>
                  <w:p w14:paraId="4273342D" w14:textId="3DE40FFD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综合办公室职员</w:t>
                    </w:r>
                  </w:p>
                </w:txbxContent>
              </v:textbox>
            </v:rect>
            <v:rect id="_x0000_s1184" style="position:absolute;left:770;top:1817;width:801;height:543;mso-wrap-style:none;v-text-anchor:top" filled="f" stroked="f">
              <v:textbox style="mso-rotate-with-shape:t;mso-fit-shape-to-text:t" inset="0,0,0,0">
                <w:txbxContent>
                  <w:p w14:paraId="14533BD6" w14:textId="43EA39C5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文员）</w:t>
                    </w:r>
                  </w:p>
                </w:txbxContent>
              </v:textbox>
            </v:rect>
            <v:rect id="_x0000_s1185" style="position:absolute;left:1986;top:1689;width:118;height:543;mso-wrap-style:none;v-text-anchor:top" filled="f" stroked="f">
              <v:textbox style="mso-rotate-with-shape:t;mso-fit-shape-to-text:t" inset="0,0,0,0">
                <w:txbxContent>
                  <w:p w14:paraId="66EC1E15" w14:textId="2ADC5CDD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86" style="position:absolute;left:2434;top:1689;width:6135;height:543;mso-wrap-style:none;v-text-anchor:top" filled="f" stroked="f">
              <v:textbox style="mso-rotate-with-shape:t;mso-fit-shape-to-text:t" inset="0,0,0,0">
                <w:txbxContent>
                  <w:p w14:paraId="7A1C24C6" w14:textId="0C68B22D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具有本科及以上学历，且具有相关工作经验；要求年龄在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45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周岁以下</w:t>
                    </w:r>
                  </w:p>
                </w:txbxContent>
              </v:textbox>
            </v:rect>
            <v:rect id="_x0000_s1187" style="position:absolute;left:7644;top:1689;width:4601;height:543;mso-wrap-style:none;v-text-anchor:top" filled="f" stroked="f">
              <v:textbox style="mso-rotate-with-shape:t;mso-fit-shape-to-text:t" inset="0,0,0,0">
                <w:txbxContent>
                  <w:p w14:paraId="5169C3D2" w14:textId="6B3AD426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负责文字材料、信息编辑、公文写作等文字综合工作</w:t>
                    </w:r>
                  </w:p>
                </w:txbxContent>
              </v:textbox>
            </v:rect>
            <v:rect id="_x0000_s1188" style="position:absolute;left:177;top:2687;width:118;height:543;mso-wrap-style:none;v-text-anchor:top" filled="f" stroked="f">
              <v:textbox style="mso-rotate-with-shape:t;mso-fit-shape-to-text:t" inset="0,0,0,0">
                <w:txbxContent>
                  <w:p w14:paraId="00993E10" w14:textId="5F9346D7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189" style="position:absolute;left:520;top:2559;width:1401;height:543;mso-wrap-style:none;v-text-anchor:top" filled="f" stroked="f">
              <v:textbox style="mso-rotate-with-shape:t;mso-fit-shape-to-text:t" inset="0,0,0,0">
                <w:txbxContent>
                  <w:p w14:paraId="5D06BA8B" w14:textId="7FADEEEB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综合办公室职员</w:t>
                    </w:r>
                  </w:p>
                </w:txbxContent>
              </v:textbox>
            </v:rect>
            <v:rect id="_x0000_s1190" style="position:absolute;left:603;top:2802;width:1201;height:543;mso-wrap-style:none;v-text-anchor:top" filled="f" stroked="f">
              <v:textbox style="mso-rotate-with-shape:t;mso-fit-shape-to-text:t" inset="0,0,0,0">
                <w:txbxContent>
                  <w:p w14:paraId="1FE371B2" w14:textId="0B1EC8ED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人力资源）</w:t>
                    </w:r>
                  </w:p>
                </w:txbxContent>
              </v:textbox>
            </v:rect>
            <v:rect id="_x0000_s1191" style="position:absolute;left:1986;top:2687;width:118;height:543;mso-wrap-style:none;v-text-anchor:top" filled="f" stroked="f">
              <v:textbox style="mso-rotate-with-shape:t;mso-fit-shape-to-text:t" inset="0,0,0,0">
                <w:txbxContent>
                  <w:p w14:paraId="292DB209" w14:textId="45F08978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92" style="position:absolute;left:2434;top:2687;width:6135;height:543;mso-wrap-style:none;v-text-anchor:top" filled="f" stroked="f">
              <v:textbox style="mso-rotate-with-shape:t;mso-fit-shape-to-text:t" inset="0,0,0,0">
                <w:txbxContent>
                  <w:p w14:paraId="06BE501D" w14:textId="3BFFA895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具有本科及以上学历，且具有相关工作经验；要求年龄在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45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周岁以下</w:t>
                    </w:r>
                  </w:p>
                </w:txbxContent>
              </v:textbox>
            </v:rect>
            <v:rect id="_x0000_s1193" style="position:absolute;left:7644;top:2175;width:7366;height:543;mso-wrap-style:none;v-text-anchor:top" filled="f" stroked="f">
              <v:textbox style="mso-rotate-with-shape:t;mso-fit-shape-to-text:t" inset="0,0,0,0">
                <w:txbxContent>
                  <w:p w14:paraId="24F44126" w14:textId="3A9DE930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根据公司的发展战略、经营计划和人力资源管理现状，拟订人力资源战略规划和年</w:t>
                    </w:r>
                  </w:p>
                </w:txbxContent>
              </v:textbox>
            </v:rect>
            <v:rect id="_x0000_s1194" style="position:absolute;left:7644;top:2418;width:1001;height:543;mso-wrap-style:none;v-text-anchor:top" filled="f" stroked="f">
              <v:textbox style="mso-rotate-with-shape:t;mso-fit-shape-to-text:t" inset="0,0,0,0">
                <w:txbxContent>
                  <w:p w14:paraId="1C883367" w14:textId="7CFCD08B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度工作计划</w:t>
                    </w:r>
                  </w:p>
                </w:txbxContent>
              </v:textbox>
            </v:rect>
            <v:rect id="_x0000_s1195" style="position:absolute;left:7644;top:2661;width:4166;height:543;mso-wrap-style:none;v-text-anchor:top" filled="f" stroked="f">
              <v:textbox style="mso-rotate-with-shape:t;mso-fit-shape-to-text:t" inset="0,0,0,0">
                <w:txbxContent>
                  <w:p w14:paraId="3908348B" w14:textId="22EEF066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员工入、离、调、转、续等流程的办理和管理</w:t>
                    </w:r>
                  </w:p>
                </w:txbxContent>
              </v:textbox>
            </v:rect>
            <v:rect id="_x0000_s1196" style="position:absolute;left:7644;top:2904;width:2966;height:543;mso-wrap-style:none;v-text-anchor:top" filled="f" stroked="f">
              <v:textbox style="mso-rotate-with-shape:t;mso-fit-shape-to-text:t" inset="0,0,0,0">
                <w:txbxContent>
                  <w:p w14:paraId="4C12969F" w14:textId="63195C83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3.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公司内部员工档案的建立与管理</w:t>
                    </w:r>
                  </w:p>
                </w:txbxContent>
              </v:textbox>
            </v:rect>
            <v:rect id="_x0000_s1197" style="position:absolute;left:7644;top:3147;width:3966;height:543;mso-wrap-style:none;v-text-anchor:top" filled="f" stroked="f">
              <v:textbox style="mso-rotate-with-shape:t;mso-fit-shape-to-text:t" inset="0,0,0,0">
                <w:txbxContent>
                  <w:p w14:paraId="468666CA" w14:textId="5211AF4F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员工考勤、行程等日常工作查核及数据统计</w:t>
                    </w:r>
                  </w:p>
                </w:txbxContent>
              </v:textbox>
            </v:rect>
            <v:rect id="_x0000_s1198" style="position:absolute;left:7644;top:3390;width:181;height:466;mso-wrap-style:none;v-text-anchor:top" filled="f" stroked="f">
              <v:textbox style="mso-rotate-with-shape:t;mso-fit-shape-to-text:t" inset="0,0,0,0">
                <w:txbxContent>
                  <w:p w14:paraId="0D0CA39E" w14:textId="77777777" w:rsidR="002E0CAD" w:rsidRDefault="002E0CAD"/>
                </w:txbxContent>
              </v:textbox>
            </v:rect>
            <v:rect id="_x0000_s1199" style="position:absolute;left:177;top:4056;width:118;height:543;mso-wrap-style:none;v-text-anchor:top" filled="f" stroked="f">
              <v:textbox style="mso-rotate-with-shape:t;mso-fit-shape-to-text:t" inset="0,0,0,0">
                <w:txbxContent>
                  <w:p w14:paraId="59525D1C" w14:textId="61AA353F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rect id="_x0000_s1200" style="position:absolute;left:686;top:3928;width:1001;height:543;mso-wrap-style:none;v-text-anchor:top" filled="f" stroked="f">
              <v:textbox style="mso-rotate-with-shape:t;mso-fit-shape-to-text:t" inset="0,0,0,0">
                <w:txbxContent>
                  <w:p w14:paraId="78C470F3" w14:textId="15E38A4C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财务部职员</w:t>
                    </w:r>
                  </w:p>
                </w:txbxContent>
              </v:textbox>
            </v:rect>
            <v:rect id="_x0000_s1201" style="position:absolute;left:603;top:4171;width:1201;height:543;mso-wrap-style:none;v-text-anchor:top" filled="f" stroked="f">
              <v:textbox style="mso-rotate-with-shape:t;mso-fit-shape-to-text:t" inset="0,0,0,0">
                <w:txbxContent>
                  <w:p w14:paraId="16D0C4B0" w14:textId="1E916B97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工程会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计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rect>
            <v:rect id="_x0000_s1202" style="position:absolute;left:1986;top:4056;width:118;height:543;mso-wrap-style:none;v-text-anchor:top" filled="f" stroked="f">
              <v:textbox style="mso-rotate-with-shape:t;mso-fit-shape-to-text:t" inset="0,0,0,0">
                <w:txbxContent>
                  <w:p w14:paraId="0DBA9037" w14:textId="58F60BB3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203" style="position:absolute;left:2309;top:3928;width:6418;height:543;mso-wrap-style:none;v-text-anchor:top" filled="f" stroked="f">
              <v:textbox style="mso-rotate-with-shape:t;mso-fit-shape-to-text:t" inset="0,0,0,0">
                <w:txbxContent>
                  <w:p w14:paraId="234953E6" w14:textId="335036B6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具有本科及以上学历，且具有会计资格证及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年以上工程会记相关工作经</w:t>
                    </w:r>
                  </w:p>
                </w:txbxContent>
              </v:textbox>
            </v:rect>
            <v:rect id="_x0000_s1204" style="position:absolute;left:3931;top:4171;width:2535;height:543;mso-wrap-style:none;v-text-anchor:top" filled="f" stroked="f">
              <v:textbox style="mso-rotate-with-shape:t;mso-fit-shape-to-text:t" inset="0,0,0,0">
                <w:txbxContent>
                  <w:p w14:paraId="7A5CA5E9" w14:textId="21BCF7A7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45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周岁以下</w:t>
                    </w:r>
                  </w:p>
                </w:txbxContent>
              </v:textbox>
            </v:rect>
            <v:rect id="_x0000_s1205" style="position:absolute;left:7644;top:3442;width:2966;height:543;mso-wrap-style:none;v-text-anchor:top" filled="f" stroked="f">
              <v:textbox style="mso-rotate-with-shape:t;mso-fit-shape-to-text:t" inset="0,0,0,0">
                <w:txbxContent>
                  <w:p w14:paraId="6C19ECD5" w14:textId="4C6C6517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负责公司工程项目会计核算工作</w:t>
                    </w:r>
                  </w:p>
                </w:txbxContent>
              </v:textbox>
            </v:rect>
            <v:rect id="_x0000_s1206" style="position:absolute;left:7644;top:3685;width:7366;height:543;mso-wrap-style:none;v-text-anchor:top" filled="f" stroked="f">
              <v:textbox style="mso-rotate-with-shape:t;mso-fit-shape-to-text:t" inset="0,0,0,0">
                <w:txbxContent>
                  <w:p w14:paraId="3FF33788" w14:textId="751DE066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参与公司经营计划和经营目标的制定以及其他重大活动，为公司决策提供财务信息</w:t>
                    </w:r>
                  </w:p>
                </w:txbxContent>
              </v:textbox>
            </v:rect>
            <v:rect id="_x0000_s1207" style="position:absolute;left:7644;top:3928;width:601;height:543;mso-wrap-style:none;v-text-anchor:top" filled="f" stroked="f">
              <v:textbox style="mso-rotate-with-shape:t;mso-fit-shape-to-text:t" inset="0,0,0,0">
                <w:txbxContent>
                  <w:p w14:paraId="3FB9DB66" w14:textId="4F829C24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与建议</w:t>
                    </w:r>
                  </w:p>
                </w:txbxContent>
              </v:textbox>
            </v:rect>
            <v:rect id="_x0000_s1208" style="position:absolute;left:7644;top:4171;width:7366;height:543;mso-wrap-style:none;v-text-anchor:top" filled="f" stroked="f">
              <v:textbox style="mso-rotate-with-shape:t;mso-fit-shape-to-text:t" inset="0,0,0,0">
                <w:txbxContent>
                  <w:p w14:paraId="5ACBC0AF" w14:textId="736DFB8D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3.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根据公司战略规划和年度经营目标，编制年度、季度和月度计划，并负责实施与控</w:t>
                    </w:r>
                  </w:p>
                </w:txbxContent>
              </v:textbox>
            </v:rect>
            <v:rect id="_x0000_s1209" style="position:absolute;left:7644;top:4414;width:201;height:543;mso-wrap-style:none;v-text-anchor:top" filled="f" stroked="f">
              <v:textbox style="mso-rotate-with-shape:t;mso-fit-shape-to-text:t" inset="0,0,0,0">
                <w:txbxContent>
                  <w:p w14:paraId="7087D695" w14:textId="493E2522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制</w:t>
                    </w:r>
                  </w:p>
                </w:txbxContent>
              </v:textbox>
            </v:rect>
            <v:rect id="_x0000_s1210" style="position:absolute;left:7644;top:4657;width:5566;height:543;mso-wrap-style:none;v-text-anchor:top" filled="f" stroked="f">
              <v:textbox style="mso-rotate-with-shape:t;mso-fit-shape-to-text:t" inset="0,0,0,0">
                <w:txbxContent>
                  <w:p w14:paraId="01BAF7E5" w14:textId="3A37868F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4.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成本、费用管理，财务报表的编制、财务分析及财务常规工作</w:t>
                    </w:r>
                  </w:p>
                </w:txbxContent>
              </v:textbox>
            </v:rect>
            <v:rect id="_x0000_s1211" style="position:absolute;left:7644;top:4900;width:181;height:466;mso-wrap-style:none;v-text-anchor:top" filled="f" stroked="f">
              <v:textbox style="mso-rotate-with-shape:t;mso-fit-shape-to-text:t" inset="0,0,0,0">
                <w:txbxContent>
                  <w:p w14:paraId="3B3F08D8" w14:textId="77777777" w:rsidR="002E0CAD" w:rsidRDefault="002E0CAD"/>
                </w:txbxContent>
              </v:textbox>
            </v:rect>
            <v:rect id="_x0000_s1212" style="position:absolute;left:177;top:5130;width:118;height:543;mso-wrap-style:none;v-text-anchor:top" filled="f" stroked="f">
              <v:textbox style="mso-rotate-with-shape:t;mso-fit-shape-to-text:t" inset="0,0,0,0">
                <w:txbxContent>
                  <w:p w14:paraId="796FB43A" w14:textId="5A40337A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213" style="position:absolute;left:603;top:5130;width:1201;height:543;mso-wrap-style:none;v-text-anchor:top" filled="f" stroked="f">
              <v:textbox style="mso-rotate-with-shape:t;mso-fit-shape-to-text:t" inset="0,0,0,0">
                <w:txbxContent>
                  <w:p w14:paraId="1FEFDD3A" w14:textId="63CB318A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服务中心主任</w:t>
                    </w:r>
                  </w:p>
                </w:txbxContent>
              </v:textbox>
            </v:rect>
            <v:rect id="_x0000_s1214" style="position:absolute;left:1986;top:5130;width:118;height:543;mso-wrap-style:none;v-text-anchor:top" filled="f" stroked="f">
              <v:textbox style="mso-rotate-with-shape:t;mso-fit-shape-to-text:t" inset="0,0,0,0">
                <w:txbxContent>
                  <w:p w14:paraId="49FC8904" w14:textId="4164D7E8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215" style="position:absolute;left:2434;top:5130;width:6135;height:543;mso-wrap-style:none;v-text-anchor:top" filled="f" stroked="f">
              <v:textbox style="mso-rotate-with-shape:t;mso-fit-shape-to-text:t" inset="0,0,0,0">
                <w:txbxContent>
                  <w:p w14:paraId="1E715162" w14:textId="1004CC8F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具有大专及以上学历，且具有相关工作经验；要求年龄在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45周岁以下</w:t>
                    </w:r>
                  </w:p>
                </w:txbxContent>
              </v:textbox>
            </v:rect>
            <v:rect id="_x0000_s1216" style="position:absolute;left:7644;top:5015;width:7401;height:543;mso-wrap-style:none;v-text-anchor:top" filled="f" stroked="f">
              <v:textbox style="mso-rotate-with-shape:t;mso-fit-shape-to-text:t" inset="0,0,0,0">
                <w:txbxContent>
                  <w:p w14:paraId="65EC7E20" w14:textId="3D01A7A2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负责建立、实施客户服务中心的相关流程、制度及办法，负责服务中心的各阶段工作</w:t>
                    </w:r>
                  </w:p>
                </w:txbxContent>
              </v:textbox>
            </v:rect>
            <v:rect id="_x0000_s1217" style="position:absolute;left:7644;top:5258;width:6601;height:543;mso-wrap-style:none;v-text-anchor:top" filled="f" stroked="f">
              <v:textbox style="mso-rotate-with-shape:t;mso-fit-shape-to-text:t" inset="0,0,0,0">
                <w:txbxContent>
                  <w:p w14:paraId="55290F5E" w14:textId="4766AF0E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目标的制订及各项工作的正常开展，协助总经理完成服务中心各项考核工作</w:t>
                    </w:r>
                  </w:p>
                </w:txbxContent>
              </v:textbox>
            </v:rect>
            <v:rect id="_x0000_s1218" style="position:absolute;left:177;top:5872;width:118;height:543;mso-wrap-style:none;v-text-anchor:top" filled="f" stroked="f">
              <v:textbox style="mso-rotate-with-shape:t;mso-fit-shape-to-text:t" inset="0,0,0,0">
                <w:txbxContent>
                  <w:p w14:paraId="67CCEA92" w14:textId="11FA458E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rect>
            <v:rect id="_x0000_s1219" style="position:absolute;left:603;top:5629;width:1201;height:543;mso-wrap-style:none;v-text-anchor:top" filled="f" stroked="f">
              <v:textbox style="mso-rotate-with-shape:t;mso-fit-shape-to-text:t" inset="0,0,0,0">
                <w:txbxContent>
                  <w:p w14:paraId="0D389BB1" w14:textId="013BD1A4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服务中心职员</w:t>
                    </w:r>
                  </w:p>
                </w:txbxContent>
              </v:textbox>
            </v:rect>
            <v:rect id="_x0000_s1220" style="position:absolute;left:520;top:5872;width:1401;height:543;mso-wrap-style:none;v-text-anchor:top" filled="f" stroked="f">
              <v:textbox style="mso-rotate-with-shape:t;mso-fit-shape-to-text:t" inset="0,0,0,0">
                <w:txbxContent>
                  <w:p w14:paraId="03347BF1" w14:textId="2619D585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（客户服务及水</w:t>
                    </w:r>
                  </w:p>
                </w:txbxContent>
              </v:textbox>
            </v:rect>
            <v:rect id="_x0000_s1221" style="position:absolute;left:770;top:6115;width:801;height:543;mso-wrap-style:none;v-text-anchor:top" filled="f" stroked="f">
              <v:textbox style="mso-rotate-with-shape:t;mso-fit-shape-to-text:t" inset="0,0,0,0">
                <w:txbxContent>
                  <w:p w14:paraId="74BFF927" w14:textId="4E7D35BD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务发展）</w:t>
                    </w:r>
                  </w:p>
                </w:txbxContent>
              </v:textbox>
            </v:rect>
            <v:rect id="_x0000_s1222" style="position:absolute;left:1986;top:5872;width:118;height:543;mso-wrap-style:none;v-text-anchor:top" filled="f" stroked="f">
              <v:textbox style="mso-rotate-with-shape:t;mso-fit-shape-to-text:t" inset="0,0,0,0">
                <w:txbxContent>
                  <w:p w14:paraId="002C7163" w14:textId="392490EE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223" style="position:absolute;left:2434;top:5872;width:6135;height:543;mso-wrap-style:none;v-text-anchor:top" filled="f" stroked="f">
              <v:textbox style="mso-rotate-with-shape:t;mso-fit-shape-to-text:t" inset="0,0,0,0">
                <w:txbxContent>
                  <w:p w14:paraId="297F220A" w14:textId="27C5AB50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具有大专及以上学历，且具有相关工作经验；要求年龄在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45周岁以下</w:t>
                    </w:r>
                  </w:p>
                </w:txbxContent>
              </v:textbox>
            </v:rect>
            <v:rect id="_x0000_s1224" style="position:absolute;left:7644;top:5744;width:7401;height:543;mso-wrap-style:none;v-text-anchor:top" filled="f" stroked="f">
              <v:textbox style="mso-rotate-with-shape:t;mso-fit-shape-to-text:t" inset="0,0,0,0">
                <w:txbxContent>
                  <w:p w14:paraId="44783263" w14:textId="0C36B146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负责部门制度、流程的制订及完善，负责参与项目营销的整体策划、行业动态、区域</w:t>
                    </w:r>
                  </w:p>
                </w:txbxContent>
              </v:textbox>
            </v:rect>
            <v:rect id="_x0000_s1225" style="position:absolute;left:7644;top:5987;width:5601;height:543;mso-wrap-style:none;v-text-anchor:top" filled="f" stroked="f">
              <v:textbox style="mso-rotate-with-shape:t;mso-fit-shape-to-text:t" inset="0,0,0,0">
                <w:txbxContent>
                  <w:p w14:paraId="1D839544" w14:textId="3061B922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市场状况、对客户服务及水发展提出相关意见与建议等相关工作</w:t>
                    </w:r>
                  </w:p>
                </w:txbxContent>
              </v:textbox>
            </v:rect>
            <v:rect id="_x0000_s1226" style="position:absolute;left:177;top:6602;width:118;height:543;mso-wrap-style:none;v-text-anchor:top" filled="f" stroked="f">
              <v:textbox style="mso-rotate-with-shape:t;mso-fit-shape-to-text:t" inset="0,0,0,0">
                <w:txbxContent>
                  <w:p w14:paraId="16E2FBEB" w14:textId="2CECB71B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v:rect id="_x0000_s1227" style="position:absolute;left:603;top:6474;width:1201;height:543;mso-wrap-style:none;v-text-anchor:top" filled="f" stroked="f">
              <v:textbox style="mso-rotate-with-shape:t;mso-fit-shape-to-text:t" inset="0,0,0,0">
                <w:txbxContent>
                  <w:p w14:paraId="7317A15E" w14:textId="2B09E774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服务中心职员</w:t>
                    </w:r>
                  </w:p>
                </w:txbxContent>
              </v:textbox>
            </v:rect>
            <v:rect id="_x0000_s1228" style="position:absolute;left:603;top:6717;width:1201;height:543;mso-wrap-style:none;v-text-anchor:top" filled="f" stroked="f">
              <v:textbox style="mso-rotate-with-shape:t;mso-fit-shape-to-text:t" inset="0,0,0,0">
                <w:txbxContent>
                  <w:p w14:paraId="0B4C03CE" w14:textId="532AC014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维修抢修）</w:t>
                    </w:r>
                  </w:p>
                </w:txbxContent>
              </v:textbox>
            </v:rect>
            <v:rect id="_x0000_s1229" style="position:absolute;left:1986;top:6602;width:118;height:543;mso-wrap-style:none;v-text-anchor:top" filled="f" stroked="f">
              <v:textbox style="mso-rotate-with-shape:t;mso-fit-shape-to-text:t" inset="0,0,0,0">
                <w:txbxContent>
                  <w:p w14:paraId="72AC14F0" w14:textId="12E92380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230" style="position:absolute;left:3349;top:6602;width:3935;height:543;mso-wrap-style:none;v-text-anchor:top" filled="f" stroked="f">
              <v:textbox style="mso-rotate-with-shape:t;mso-fit-shape-to-text:t" inset="0,0,0,0">
                <w:txbxContent>
                  <w:p w14:paraId="7D95C464" w14:textId="59010883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55周岁以下</w:t>
                    </w:r>
                  </w:p>
                </w:txbxContent>
              </v:textbox>
            </v:rect>
            <v:rect id="_x0000_s1231" style="position:absolute;left:7644;top:6474;width:7401;height:543;mso-wrap-style:none;v-text-anchor:top" filled="f" stroked="f">
              <v:textbox style="mso-rotate-with-shape:t;mso-fit-shape-to-text:t" inset="0,0,0,0">
                <w:txbxContent>
                  <w:p w14:paraId="7AB0D498" w14:textId="6CF58079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负责我公司日常维护及抢修工作，保证设备正常运转，负责进场的设备正确使用和维</w:t>
                    </w:r>
                  </w:p>
                </w:txbxContent>
              </v:textbox>
            </v:rect>
            <v:rect id="_x0000_s1232" style="position:absolute;left:7644;top:6717;width:5401;height:543;mso-wrap-style:none;v-text-anchor:top" filled="f" stroked="f">
              <v:textbox style="mso-rotate-with-shape:t;mso-fit-shape-to-text:t" inset="0,0,0,0">
                <w:txbxContent>
                  <w:p w14:paraId="2567B687" w14:textId="74FCFAF6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护，并做好记录，负责我公司日常隐患抢修及维护等相关工作</w:t>
                    </w:r>
                  </w:p>
                </w:txbxContent>
              </v:textbox>
            </v:rect>
            <v:rect id="_x0000_s1233" style="position:absolute;left:177;top:7254;width:118;height:543;mso-wrap-style:none;v-text-anchor:top" filled="f" stroked="f">
              <v:textbox style="mso-rotate-with-shape:t;mso-fit-shape-to-text:t" inset="0,0,0,0">
                <w:txbxContent>
                  <w:p w14:paraId="3A4C4E7C" w14:textId="4FEBF443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rect>
            <v:rect id="_x0000_s1234" style="position:absolute;left:686;top:7139;width:1001;height:543;mso-wrap-style:none;v-text-anchor:top" filled="f" stroked="f">
              <v:textbox style="mso-rotate-with-shape:t;mso-fit-shape-to-text:t" inset="0,0,0,0">
                <w:txbxContent>
                  <w:p w14:paraId="293BDEA1" w14:textId="04EB2BFA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给水部职员</w:t>
                    </w:r>
                  </w:p>
                </w:txbxContent>
              </v:textbox>
            </v:rect>
            <v:rect id="_x0000_s1235" style="position:absolute;left:603;top:7382;width:1201;height:543;mso-wrap-style:none;v-text-anchor:top" filled="f" stroked="f">
              <v:textbox style="mso-rotate-with-shape:t;mso-fit-shape-to-text:t" inset="0,0,0,0">
                <w:txbxContent>
                  <w:p w14:paraId="77C13DB6" w14:textId="0548B1F1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泵房运行）</w:t>
                    </w:r>
                  </w:p>
                </w:txbxContent>
              </v:textbox>
            </v:rect>
            <v:rect id="_x0000_s1236" style="position:absolute;left:1986;top:7254;width:118;height:543;mso-wrap-style:none;v-text-anchor:top" filled="f" stroked="f">
              <v:textbox style="mso-rotate-with-shape:t;mso-fit-shape-to-text:t" inset="0,0,0,0">
                <w:txbxContent>
                  <w:p w14:paraId="12F0D965" w14:textId="76A7B1C0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rect>
            <v:rect id="_x0000_s1237" style="position:absolute;left:3349;top:7254;width:3935;height:543;mso-wrap-style:none;v-text-anchor:top" filled="f" stroked="f">
              <v:textbox style="mso-rotate-with-shape:t;mso-fit-shape-to-text:t" inset="0,0,0,0">
                <w:txbxContent>
                  <w:p w14:paraId="2EC6CAD1" w14:textId="2895FD39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55周岁以下</w:t>
                    </w:r>
                  </w:p>
                </w:txbxContent>
              </v:textbox>
            </v:rect>
            <v:rect id="_x0000_s1238" style="position:absolute;left:7644;top:7139;width:7401;height:543;mso-wrap-style:none;v-text-anchor:top" filled="f" stroked="f">
              <v:textbox style="mso-rotate-with-shape:t;mso-fit-shape-to-text:t" inset="0,0,0,0">
                <w:txbxContent>
                  <w:p w14:paraId="75EA2A15" w14:textId="2ADC7E6D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须根据上级调度，随时操作泵房内相关设备，负责公司各区域的泵房日常维护及管理</w:t>
                    </w:r>
                  </w:p>
                </w:txbxContent>
              </v:textbox>
            </v:rect>
            <v:rect id="_x0000_s1239" style="position:absolute;left:7644;top:7382;width:1001;height:543;mso-wrap-style:none;v-text-anchor:top" filled="f" stroked="f">
              <v:textbox style="mso-rotate-with-shape:t;mso-fit-shape-to-text:t" inset="0,0,0,0">
                <w:txbxContent>
                  <w:p w14:paraId="4304C0F7" w14:textId="0780C53D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等相关工作</w:t>
                    </w:r>
                  </w:p>
                </w:txbxContent>
              </v:textbox>
            </v:rect>
            <v:rect id="_x0000_s1240" style="position:absolute;left:177;top:7868;width:118;height:543;mso-wrap-style:none;v-text-anchor:top" filled="f" stroked="f">
              <v:textbox style="mso-rotate-with-shape:t;mso-fit-shape-to-text:t" inset="0,0,0,0">
                <w:txbxContent>
                  <w:p w14:paraId="36D210A2" w14:textId="13815696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rect>
            <v:rect id="_x0000_s1241" style="position:absolute;left:686;top:7753;width:1001;height:543;mso-wrap-style:none;v-text-anchor:top" filled="f" stroked="f">
              <v:textbox style="mso-rotate-with-shape:t;mso-fit-shape-to-text:t" inset="0,0,0,0">
                <w:txbxContent>
                  <w:p w14:paraId="4B22F638" w14:textId="04BB7DDC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给水部职员</w:t>
                    </w:r>
                  </w:p>
                </w:txbxContent>
              </v:textbox>
            </v:rect>
            <v:rect id="_x0000_s1242" style="position:absolute;left:603;top:7996;width:1201;height:543;mso-wrap-style:none;v-text-anchor:top" filled="f" stroked="f">
              <v:textbox style="mso-rotate-with-shape:t;mso-fit-shape-to-text:t" inset="0,0,0,0">
                <w:txbxContent>
                  <w:p w14:paraId="5F73A716" w14:textId="0F7890C7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收缴水费）</w:t>
                    </w:r>
                  </w:p>
                </w:txbxContent>
              </v:textbox>
            </v:rect>
            <v:rect id="_x0000_s1243" style="position:absolute;left:1986;top:7868;width:118;height:543;mso-wrap-style:none;v-text-anchor:top" filled="f" stroked="f">
              <v:textbox style="mso-rotate-with-shape:t;mso-fit-shape-to-text:t" inset="0,0,0,0">
                <w:txbxContent>
                  <w:p w14:paraId="1D089A39" w14:textId="3644973E" w:rsidR="002E0CAD" w:rsidRDefault="002E0CAD"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rect>
            <v:rect id="_x0000_s1244" style="position:absolute;left:3349;top:7868;width:3935;height:543;mso-wrap-style:none;v-text-anchor:top" filled="f" stroked="f">
              <v:textbox style="mso-rotate-with-shape:t;mso-fit-shape-to-text:t" inset="0,0,0,0">
                <w:txbxContent>
                  <w:p w14:paraId="4CF84C0F" w14:textId="211AD615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具有相关工作经验；要求年龄在</w:t>
                    </w:r>
                    <w:r>
                      <w:rPr>
                        <w:rFonts w:ascii="仿宋_GB2312" w:eastAsia="仿宋_GB2312" w:cs="仿宋_GB2312"/>
                        <w:color w:val="000000"/>
                        <w:sz w:val="20"/>
                        <w:szCs w:val="20"/>
                      </w:rPr>
                      <w:t>55周岁以下</w:t>
                    </w:r>
                  </w:p>
                </w:txbxContent>
              </v:textbox>
            </v:rect>
            <v:rect id="_x0000_s1245" style="position:absolute;left:7644;top:7753;width:7401;height:543;mso-wrap-style:none;v-text-anchor:top" filled="f" stroked="f">
              <v:textbox style="mso-rotate-with-shape:t;mso-fit-shape-to-text:t" inset="0,0,0,0">
                <w:txbxContent>
                  <w:p w14:paraId="6E289ED2" w14:textId="38BB6049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负责公司收缴水费的工作事宜，严格执行公司水费收缴标准，根据公司年度计划完成</w:t>
                    </w:r>
                  </w:p>
                </w:txbxContent>
              </v:textbox>
            </v:rect>
            <v:rect id="_x0000_s1246" style="position:absolute;left:7644;top:7996;width:801;height:543;mso-wrap-style:none;v-text-anchor:top" filled="f" stroked="f">
              <v:textbox style="mso-rotate-with-shape:t;mso-fit-shape-to-text:t" inset="0,0,0,0">
                <w:txbxContent>
                  <w:p w14:paraId="6A3280F9" w14:textId="583460C7" w:rsidR="002E0CAD" w:rsidRDefault="002E0CAD">
                    <w:r>
                      <w:rPr>
                        <w:rFonts w:ascii="仿宋_GB2312" w:eastAsia="仿宋_GB2312" w:cs="仿宋_GB2312" w:hint="eastAsia"/>
                        <w:color w:val="000000"/>
                        <w:sz w:val="20"/>
                        <w:szCs w:val="20"/>
                      </w:rPr>
                      <w:t>收费指标</w:t>
                    </w:r>
                  </w:p>
                </w:txbxContent>
              </v:textbox>
            </v:rect>
            <v:rect id="_x0000_s1247" style="position:absolute;left:52;top:77;width:861;height:715;mso-wrap-style:none;v-text-anchor:top" filled="f" stroked="f">
              <v:textbox style="mso-rotate-with-shape:t;mso-fit-shape-to-text:t" inset="0,0,0,0">
                <w:txbxContent>
                  <w:p w14:paraId="5D0B43B3" w14:textId="79473531" w:rsidR="002E0CAD" w:rsidRDefault="002E0CAD">
                    <w:r>
                      <w:rPr>
                        <w:rFonts w:ascii="楷体_GB2312" w:eastAsia="楷体_GB2312" w:cs="楷体_GB2312" w:hint="eastAsia"/>
                        <w:b/>
                        <w:bCs/>
                        <w:color w:val="00000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楷体_GB2312" w:eastAsia="楷体_GB2312" w:cs="楷体_GB2312"/>
                        <w:b/>
                        <w:bCs/>
                        <w:color w:val="00000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rect>
            <v:rect id="_x0000_s1248" style="position:absolute;left:6147;top:499;width:1901;height:852;mso-wrap-style:none;v-text-anchor:top" filled="f" stroked="f">
              <v:textbox style="mso-rotate-with-shape:t;mso-fit-shape-to-text:t" inset="0,0,0,0">
                <w:txbxContent>
                  <w:p w14:paraId="1812CB8F" w14:textId="18346E98" w:rsidR="002E0CAD" w:rsidRDefault="002E0CAD">
                    <w:r>
                      <w:rPr>
                        <w:rFonts w:ascii="楷体_GB2312" w:eastAsia="楷体_GB2312" w:cs="楷体_GB2312" w:hint="eastAsia"/>
                        <w:b/>
                        <w:bCs/>
                        <w:color w:val="000000"/>
                        <w:sz w:val="38"/>
                        <w:szCs w:val="38"/>
                      </w:rPr>
                      <w:t>岗位信息表</w:t>
                    </w:r>
                  </w:p>
                </w:txbxContent>
              </v:textbox>
            </v:rect>
            <v:line id="_x0000_s1249" style="position:absolute" from="0,0" to="0,883" strokecolor="#d0d7e5" strokeweight="0"/>
            <v:rect id="_x0000_s1250" style="position:absolute;width:10;height:883" fillcolor="#d0d7e5" stroked="f"/>
            <v:line id="_x0000_s1251" style="position:absolute" from="416,0" to="416,13" strokecolor="#d0d7e5" strokeweight="0"/>
            <v:rect id="_x0000_s1252" style="position:absolute;left:416;width:10;height:13" fillcolor="#d0d7e5" stroked="f"/>
            <v:line id="_x0000_s1253" style="position:absolute" from="1789,0" to="1789,13" strokecolor="#d0d7e5" strokeweight="0"/>
            <v:rect id="_x0000_s1254" style="position:absolute;left:1789;width:10;height:13" fillcolor="#d0d7e5" stroked="f"/>
            <v:line id="_x0000_s1255" style="position:absolute" from="2246,0" to="2246,13" strokecolor="#d0d7e5" strokeweight="0"/>
            <v:rect id="_x0000_s1256" style="position:absolute;left:2246;width:11;height:13" fillcolor="#d0d7e5" stroked="f"/>
            <v:line id="_x0000_s1257" style="position:absolute" from="7613,0" to="7613,13" strokecolor="#d0d7e5" strokeweight="0"/>
            <v:rect id="_x0000_s1258" style="position:absolute;left:7613;width:10;height:13" fillcolor="#d0d7e5" stroked="f"/>
            <v:line id="_x0000_s1259" style="position:absolute" from="10,883" to="13905,883" strokeweight="0"/>
            <v:rect id="_x0000_s1260" style="position:absolute;left:10;top:883;width:13895;height:13" fillcolor="black" stroked="f"/>
            <v:line id="_x0000_s1261" style="position:absolute" from="13895,0" to="13895,883" strokecolor="#d0d7e5" strokeweight="0"/>
            <v:rect id="_x0000_s1262" style="position:absolute;left:13895;width:10;height:883" fillcolor="#d0d7e5" stroked="f"/>
            <v:line id="_x0000_s1263" style="position:absolute" from="10,1420" to="13905,1420" strokeweight="0"/>
            <v:rect id="_x0000_s1264" style="position:absolute;left:10;top:1420;width:13895;height:13" fillcolor="black" stroked="f"/>
            <v:line id="_x0000_s1265" style="position:absolute" from="10,2137" to="13905,2137" strokeweight="0"/>
            <v:rect id="_x0000_s1266" style="position:absolute;left:10;top:2137;width:13895;height:12" fillcolor="black" stroked="f"/>
            <v:line id="_x0000_s1267" style="position:absolute" from="10,3403" to="13905,3403" strokeweight="0"/>
            <v:rect id="_x0000_s1268" style="position:absolute;left:10;top:3403;width:13895;height:13" fillcolor="black" stroked="f"/>
            <v:line id="_x0000_s1269" style="position:absolute" from="10,4874" to="13905,4874" strokeweight="0"/>
            <v:rect id="_x0000_s1270" style="position:absolute;left:10;top:4874;width:13895;height:13" fillcolor="black" stroked="f"/>
            <v:line id="_x0000_s1271" style="position:absolute" from="10,5565" to="13905,5565" strokeweight="0"/>
            <v:rect id="_x0000_s1272" style="position:absolute;left:10;top:5565;width:13895;height:13" fillcolor="black" stroked="f"/>
            <v:line id="_x0000_s1273" style="position:absolute" from="10,6346" to="13905,6346" strokeweight="0"/>
            <v:rect id="_x0000_s1274" style="position:absolute;left:10;top:6346;width:13895;height:12" fillcolor="black" stroked="f"/>
            <v:line id="_x0000_s1275" style="position:absolute" from="10,7024" to="13905,7024" strokeweight="0"/>
            <v:rect id="_x0000_s1276" style="position:absolute;left:10;top:7024;width:13895;height:13" fillcolor="black" stroked="f"/>
            <v:line id="_x0000_s1277" style="position:absolute" from="10,7663" to="13905,7663" strokeweight="0"/>
            <v:rect id="_x0000_s1278" style="position:absolute;left:10;top:7663;width:13895;height:13" fillcolor="black" stroked="f"/>
            <v:line id="_x0000_s1279" style="position:absolute" from="10,8252" to="13905,8252" strokeweight="0"/>
            <v:rect id="_x0000_s1280" style="position:absolute;left:10;top:8252;width:13895;height:13" fillcolor="black" stroked="f"/>
            <v:line id="_x0000_s1281" style="position:absolute" from="0,883" to="1,8265" strokeweight="0"/>
            <v:rect id="_x0000_s1282" style="position:absolute;top:883;width:10;height:7395" fillcolor="black" stroked="f"/>
            <v:line id="_x0000_s1283" style="position:absolute" from="416,896" to="417,8265" strokeweight="0"/>
            <v:rect id="_x0000_s1284" style="position:absolute;left:416;top:896;width:10;height:7382" fillcolor="black" stroked="f"/>
            <v:line id="_x0000_s1285" style="position:absolute" from="1789,896" to="1790,8265" strokeweight="0"/>
            <v:rect id="_x0000_s1286" style="position:absolute;left:1789;top:896;width:10;height:7382" fillcolor="black" stroked="f"/>
            <v:line id="_x0000_s1287" style="position:absolute" from="2246,896" to="2247,8265" strokeweight="0"/>
            <v:rect id="_x0000_s1288" style="position:absolute;left:2246;top:896;width:11;height:7382" fillcolor="black" stroked="f"/>
            <v:line id="_x0000_s1289" style="position:absolute" from="7613,896" to="7614,8265" strokeweight="0"/>
            <v:rect id="_x0000_s1290" style="position:absolute;left:7613;top:896;width:10;height:7382" fillcolor="black" stroked="f"/>
            <v:line id="_x0000_s1291" style="position:absolute" from="13895,896" to="13896,8265" strokeweight="0"/>
            <v:rect id="_x0000_s1292" style="position:absolute;left:13895;top:896;width:10;height:7382" fillcolor="black" stroked="f"/>
            <v:line id="_x0000_s1293" style="position:absolute" from="0,0" to="13905,1" strokecolor="#d0d7e5" strokeweight="0"/>
            <v:rect id="_x0000_s1294" style="position:absolute;width:13916;height:13" fillcolor="#d0d7e5" stroked="f"/>
            <v:line id="_x0000_s1295" style="position:absolute" from="0,435" to="13905,436" strokecolor="#d0d7e5" strokeweight="0"/>
            <v:rect id="_x0000_s1296" style="position:absolute;top:435;width:13916;height:13" fillcolor="#d0d7e5" stroked="f"/>
            <v:line id="_x0000_s1297" style="position:absolute" from="13905,883" to="13906,884" strokecolor="#d0d7e5" strokeweight="0"/>
            <v:rect id="_x0000_s1298" style="position:absolute;left:13905;top:883;width:11;height:13" fillcolor="#d0d7e5" stroked="f"/>
            <v:line id="_x0000_s1299" style="position:absolute" from="13905,1420" to="13906,1421" strokecolor="#d0d7e5" strokeweight="0"/>
            <v:rect id="_x0000_s1300" style="position:absolute;left:13905;top:1420;width:11;height:13" fillcolor="#d0d7e5" stroked="f"/>
            <v:line id="_x0000_s1301" style="position:absolute" from="13905,2137" to="13906,2138" strokecolor="#d0d7e5" strokeweight="0"/>
            <v:rect id="_x0000_s1302" style="position:absolute;left:13905;top:2137;width:11;height:12" fillcolor="#d0d7e5" stroked="f"/>
            <v:line id="_x0000_s1303" style="position:absolute" from="13905,3403" to="13906,3404" strokecolor="#d0d7e5" strokeweight="0"/>
            <v:rect id="_x0000_s1304" style="position:absolute;left:13905;top:3403;width:11;height:13" fillcolor="#d0d7e5" stroked="f"/>
            <v:line id="_x0000_s1305" style="position:absolute" from="13905,4874" to="13906,4875" strokecolor="#d0d7e5" strokeweight="0"/>
            <v:rect id="_x0000_s1306" style="position:absolute;left:13905;top:4874;width:11;height:13" fillcolor="#d0d7e5" stroked="f"/>
            <v:line id="_x0000_s1307" style="position:absolute" from="13905,5565" to="13906,5566" strokecolor="#d0d7e5" strokeweight="0"/>
            <v:rect id="_x0000_s1308" style="position:absolute;left:13905;top:5565;width:11;height:13" fillcolor="#d0d7e5" stroked="f"/>
            <v:line id="_x0000_s1309" style="position:absolute" from="13905,6346" to="13906,6347" strokecolor="#d0d7e5" strokeweight="0"/>
            <v:rect id="_x0000_s1310" style="position:absolute;left:13905;top:6346;width:11;height:12" fillcolor="#d0d7e5" stroked="f"/>
            <v:line id="_x0000_s1311" style="position:absolute" from="13905,7024" to="13906,7025" strokecolor="#d0d7e5" strokeweight="0"/>
            <v:rect id="_x0000_s1312" style="position:absolute;left:13905;top:7024;width:11;height:13" fillcolor="#d0d7e5" stroked="f"/>
            <v:line id="_x0000_s1313" style="position:absolute" from="13905,7663" to="13906,7664" strokecolor="#d0d7e5" strokeweight="0"/>
            <v:rect id="_x0000_s1314" style="position:absolute;left:13905;top:7663;width:11;height:13" fillcolor="#d0d7e5" stroked="f"/>
            <v:line id="_x0000_s1315" style="position:absolute" from="13905,8252" to="13906,8253" strokecolor="#d0d7e5" strokeweight="0"/>
            <v:rect id="_x0000_s1316" style="position:absolute;left:13905;top:8252;width:11;height:13" fillcolor="#d0d7e5" stroked="f"/>
            <w10:anchorlock/>
          </v:group>
        </w:pict>
      </w:r>
    </w:p>
    <w:p w14:paraId="4C688119" w14:textId="5F92A31C" w:rsidR="00B83E7F" w:rsidRDefault="00436702" w:rsidP="00D31D50">
      <w:pPr>
        <w:spacing w:line="220" w:lineRule="atLeast"/>
      </w:pPr>
      <w:bookmarkStart w:id="0" w:name="_MON_1666209079"/>
      <w:bookmarkStart w:id="1" w:name="_MON_1666209084"/>
      <w:bookmarkEnd w:id="0"/>
      <w:bookmarkEnd w:id="1"/>
      <w:r>
        <w:lastRenderedPageBreak/>
        <w:pict w14:anchorId="3605A84F">
          <v:shape id="_x0000_i1026" type="#_x0000_t75" style="width:686.25pt;height:381pt">
            <v:imagedata r:id="rId6" o:title=""/>
          </v:shape>
        </w:pict>
      </w:r>
    </w:p>
    <w:p w14:paraId="602D8534" w14:textId="77777777" w:rsidR="00B83E7F" w:rsidRDefault="00B83E7F" w:rsidP="00D31D50">
      <w:pPr>
        <w:spacing w:line="220" w:lineRule="atLeast"/>
      </w:pPr>
    </w:p>
    <w:p w14:paraId="4D5C1606" w14:textId="77777777" w:rsidR="00B83E7F" w:rsidRDefault="00B83E7F" w:rsidP="00D31D50">
      <w:pPr>
        <w:spacing w:line="220" w:lineRule="atLeast"/>
      </w:pPr>
    </w:p>
    <w:p w14:paraId="60C5C0DD" w14:textId="77777777" w:rsidR="00B83E7F" w:rsidRDefault="00B83E7F" w:rsidP="00D31D50">
      <w:pPr>
        <w:spacing w:line="220" w:lineRule="atLeast"/>
      </w:pPr>
    </w:p>
    <w:p w14:paraId="1D84D294" w14:textId="77777777" w:rsidR="00B83E7F" w:rsidRDefault="00B83E7F" w:rsidP="00D31D50">
      <w:pPr>
        <w:spacing w:line="220" w:lineRule="atLeast"/>
      </w:pPr>
    </w:p>
    <w:p w14:paraId="0B8F27A6" w14:textId="77777777" w:rsidR="00B83E7F" w:rsidRDefault="00B83E7F" w:rsidP="00D31D50">
      <w:pPr>
        <w:spacing w:line="220" w:lineRule="atLeast"/>
      </w:pPr>
    </w:p>
    <w:p w14:paraId="0DF0C168" w14:textId="77777777" w:rsidR="00B83E7F" w:rsidRDefault="00B83E7F" w:rsidP="00D31D50">
      <w:pPr>
        <w:spacing w:line="220" w:lineRule="atLeast"/>
      </w:pPr>
    </w:p>
    <w:p w14:paraId="68386BCD" w14:textId="77777777" w:rsidR="00B83E7F" w:rsidRDefault="00B83E7F" w:rsidP="00D31D50">
      <w:pPr>
        <w:spacing w:line="220" w:lineRule="atLeast"/>
      </w:pPr>
    </w:p>
    <w:p w14:paraId="578C7A14" w14:textId="77777777" w:rsidR="00B83E7F" w:rsidRDefault="00B83E7F" w:rsidP="00D31D50">
      <w:pPr>
        <w:spacing w:line="220" w:lineRule="atLeast"/>
      </w:pPr>
    </w:p>
    <w:p w14:paraId="43342C9A" w14:textId="77777777" w:rsidR="00B83E7F" w:rsidRDefault="00B83E7F" w:rsidP="00D31D50">
      <w:pPr>
        <w:spacing w:line="220" w:lineRule="atLeast"/>
      </w:pPr>
    </w:p>
    <w:p w14:paraId="439FF9E5" w14:textId="77777777" w:rsidR="00B83E7F" w:rsidRDefault="00B83E7F" w:rsidP="00D31D50">
      <w:pPr>
        <w:spacing w:line="220" w:lineRule="atLeast"/>
      </w:pPr>
    </w:p>
    <w:p w14:paraId="6B4299E2" w14:textId="77777777" w:rsidR="00B83E7F" w:rsidRDefault="00B83E7F" w:rsidP="00D31D50">
      <w:pPr>
        <w:spacing w:line="220" w:lineRule="atLeast"/>
      </w:pPr>
    </w:p>
    <w:p w14:paraId="75166F2E" w14:textId="77777777" w:rsidR="00B83E7F" w:rsidRDefault="00B83E7F" w:rsidP="00D31D50">
      <w:pPr>
        <w:spacing w:line="220" w:lineRule="atLeast"/>
      </w:pPr>
    </w:p>
    <w:p w14:paraId="78B4301E" w14:textId="77777777" w:rsidR="00B83E7F" w:rsidRDefault="00B83E7F" w:rsidP="00D31D50">
      <w:pPr>
        <w:spacing w:line="220" w:lineRule="atLeast"/>
      </w:pPr>
    </w:p>
    <w:p w14:paraId="33A6EB35" w14:textId="77777777" w:rsidR="00B83E7F" w:rsidRDefault="00B83E7F" w:rsidP="00D31D50">
      <w:pPr>
        <w:spacing w:line="220" w:lineRule="atLeast"/>
      </w:pPr>
    </w:p>
    <w:p w14:paraId="259A10EB" w14:textId="77777777" w:rsidR="00B83E7F" w:rsidRDefault="00B83E7F" w:rsidP="00D31D50">
      <w:pPr>
        <w:spacing w:line="220" w:lineRule="atLeast"/>
      </w:pPr>
    </w:p>
    <w:p w14:paraId="2287D7D9" w14:textId="77777777" w:rsidR="00B83E7F" w:rsidRDefault="00B83E7F" w:rsidP="00D31D50">
      <w:pPr>
        <w:spacing w:line="220" w:lineRule="atLeast"/>
      </w:pPr>
    </w:p>
    <w:p w14:paraId="50705674" w14:textId="77777777" w:rsidR="00B83E7F" w:rsidRDefault="00B83E7F" w:rsidP="00D31D50">
      <w:pPr>
        <w:spacing w:line="220" w:lineRule="atLeast"/>
      </w:pPr>
    </w:p>
    <w:sectPr w:rsidR="00B83E7F" w:rsidSect="00B83E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EACC" w14:textId="77777777" w:rsidR="00436702" w:rsidRDefault="00436702" w:rsidP="00B83E7F">
      <w:pPr>
        <w:spacing w:after="0"/>
      </w:pPr>
      <w:r>
        <w:separator/>
      </w:r>
    </w:p>
  </w:endnote>
  <w:endnote w:type="continuationSeparator" w:id="0">
    <w:p w14:paraId="46B53642" w14:textId="77777777" w:rsidR="00436702" w:rsidRDefault="00436702" w:rsidP="00B83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4B70B" w14:textId="77777777" w:rsidR="00436702" w:rsidRDefault="00436702" w:rsidP="00B83E7F">
      <w:pPr>
        <w:spacing w:after="0"/>
      </w:pPr>
      <w:r>
        <w:separator/>
      </w:r>
    </w:p>
  </w:footnote>
  <w:footnote w:type="continuationSeparator" w:id="0">
    <w:p w14:paraId="79188CE4" w14:textId="77777777" w:rsidR="00436702" w:rsidRDefault="00436702" w:rsidP="00B83E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A13D1"/>
    <w:rsid w:val="002D0F79"/>
    <w:rsid w:val="002E0CAD"/>
    <w:rsid w:val="00323B43"/>
    <w:rsid w:val="00327887"/>
    <w:rsid w:val="003D37D8"/>
    <w:rsid w:val="00426133"/>
    <w:rsid w:val="004358AB"/>
    <w:rsid w:val="00436702"/>
    <w:rsid w:val="008B7726"/>
    <w:rsid w:val="00924740"/>
    <w:rsid w:val="00946297"/>
    <w:rsid w:val="00956CE6"/>
    <w:rsid w:val="00B83E7F"/>
    <w:rsid w:val="00D31D50"/>
    <w:rsid w:val="00D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/>
    <o:shapelayout v:ext="edit">
      <o:idmap v:ext="edit" data="1"/>
    </o:shapelayout>
  </w:shapeDefaults>
  <w:decimalSymbol w:val="."/>
  <w:listSeparator w:val=","/>
  <w14:docId w14:val="6B754DA9"/>
  <w15:docId w15:val="{6125F868-2C78-4686-B88A-680355B1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E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3E7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3E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3E7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yin chunyu</cp:lastModifiedBy>
  <cp:revision>5</cp:revision>
  <dcterms:created xsi:type="dcterms:W3CDTF">2008-09-11T17:20:00Z</dcterms:created>
  <dcterms:modified xsi:type="dcterms:W3CDTF">2020-11-08T04:35:00Z</dcterms:modified>
</cp:coreProperties>
</file>